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D72E50" w:rsidRDefault="00207967" w:rsidP="00507D3C">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D72E50">
        <w:rPr>
          <w:rFonts w:ascii="Times New Roman" w:eastAsia="Times New Roman" w:hAnsi="Times New Roman" w:cs="Times New Roman"/>
          <w:b/>
          <w:sz w:val="26"/>
          <w:szCs w:val="20"/>
          <w:lang w:eastAsia="ru-RU"/>
        </w:rPr>
        <w:t xml:space="preserve"> </w:t>
      </w:r>
      <w:r w:rsidR="00570A1B">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560819" w:rsidRDefault="00560819" w:rsidP="00507D3C">
      <w:pPr>
        <w:spacing w:after="0" w:line="240" w:lineRule="auto"/>
        <w:jc w:val="right"/>
        <w:rPr>
          <w:rFonts w:ascii="Times New Roman" w:eastAsia="Times New Roman" w:hAnsi="Times New Roman" w:cs="Times New Roman"/>
          <w:b/>
          <w:sz w:val="26"/>
          <w:szCs w:val="20"/>
          <w:lang w:eastAsia="ru-RU"/>
        </w:rPr>
      </w:pPr>
    </w:p>
    <w:p w:rsidR="007946D0" w:rsidRDefault="007946D0"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D72E50" w:rsidRDefault="00D72E50" w:rsidP="00507D3C">
      <w:pPr>
        <w:spacing w:after="0" w:line="240" w:lineRule="auto"/>
        <w:jc w:val="right"/>
        <w:rPr>
          <w:rFonts w:ascii="Times New Roman" w:eastAsia="Times New Roman" w:hAnsi="Times New Roman" w:cs="Times New Roman"/>
          <w:b/>
          <w:sz w:val="26"/>
          <w:szCs w:val="20"/>
          <w:lang w:eastAsia="ru-RU"/>
        </w:rPr>
      </w:pPr>
    </w:p>
    <w:p w:rsidR="00D72E50" w:rsidRPr="00244C3A" w:rsidRDefault="00D72E50"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09575E"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09575E" w:rsidRPr="00244C3A">
        <w:rPr>
          <w:rFonts w:ascii="Times New Roman" w:eastAsia="Times New Roman" w:hAnsi="Times New Roman" w:cs="Times New Roman"/>
          <w:sz w:val="26"/>
          <w:szCs w:val="26"/>
          <w:lang w:eastAsia="ru-RU"/>
        </w:rPr>
        <w:t>поставк</w:t>
      </w:r>
      <w:r w:rsidR="0009575E">
        <w:rPr>
          <w:rFonts w:ascii="Times New Roman" w:eastAsia="Times New Roman" w:hAnsi="Times New Roman" w:cs="Times New Roman"/>
          <w:sz w:val="26"/>
          <w:szCs w:val="26"/>
          <w:lang w:eastAsia="ru-RU"/>
        </w:rPr>
        <w:t>у</w:t>
      </w:r>
      <w:r w:rsidR="0009575E" w:rsidRPr="00244C3A">
        <w:rPr>
          <w:rFonts w:ascii="Times New Roman" w:eastAsia="Times New Roman" w:hAnsi="Times New Roman" w:cs="Times New Roman"/>
          <w:sz w:val="26"/>
          <w:szCs w:val="26"/>
          <w:lang w:eastAsia="ru-RU"/>
        </w:rPr>
        <w:t xml:space="preserve"> </w:t>
      </w:r>
      <w:r w:rsidR="00D72E50" w:rsidRPr="00D72E50">
        <w:rPr>
          <w:rFonts w:ascii="Times New Roman" w:eastAsia="Times New Roman" w:hAnsi="Times New Roman" w:cs="Times New Roman"/>
          <w:sz w:val="26"/>
          <w:szCs w:val="26"/>
          <w:lang w:eastAsia="ru-RU"/>
        </w:rPr>
        <w:t xml:space="preserve">оптического </w:t>
      </w:r>
      <w:proofErr w:type="spellStart"/>
      <w:r w:rsidR="00D72E50" w:rsidRPr="00D72E50">
        <w:rPr>
          <w:rFonts w:ascii="Times New Roman" w:eastAsia="Times New Roman" w:hAnsi="Times New Roman" w:cs="Times New Roman"/>
          <w:sz w:val="26"/>
          <w:szCs w:val="26"/>
          <w:lang w:eastAsia="ru-RU"/>
        </w:rPr>
        <w:t>дроп</w:t>
      </w:r>
      <w:proofErr w:type="spellEnd"/>
      <w:r w:rsidR="00D72E50" w:rsidRPr="00D72E50">
        <w:rPr>
          <w:rFonts w:ascii="Times New Roman" w:eastAsia="Times New Roman" w:hAnsi="Times New Roman" w:cs="Times New Roman"/>
          <w:sz w:val="26"/>
          <w:szCs w:val="26"/>
          <w:lang w:eastAsia="ru-RU"/>
        </w:rPr>
        <w:t>-кабеля</w:t>
      </w:r>
    </w:p>
    <w:p w:rsidR="00D72E50" w:rsidRPr="003B39C6" w:rsidRDefault="00D72E50"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906261435"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9-26T00:00:00Z">
            <w:dateFormat w:val="«dd» MMMM yyyy 'года'"/>
            <w:lid w:val="ru-RU"/>
            <w:storeMappedDataAs w:val="dateTime"/>
            <w:calendar w:val="gregorian"/>
          </w:date>
        </w:sdtPr>
        <w:sdtEndPr/>
        <w:sdtContent>
          <w:r w:rsidR="00560819">
            <w:rPr>
              <w:rFonts w:ascii="Times New Roman" w:eastAsia="Calibri" w:hAnsi="Times New Roman" w:cs="Times New Roman"/>
              <w:iCs/>
              <w:color w:val="000000"/>
              <w:sz w:val="24"/>
              <w:szCs w:val="24"/>
            </w:rPr>
            <w:t>«26» сентября 2019 года</w:t>
          </w:r>
        </w:sdtContent>
      </w:sdt>
    </w:p>
    <w:permEnd w:id="1906261435"/>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973759798"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C857AA">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857A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857A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857A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857AA"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C5135E" w:rsidRDefault="00C857AA" w:rsidP="00C5135E">
      <w:pPr>
        <w:tabs>
          <w:tab w:val="right" w:leader="dot" w:pos="1020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hyperlink>
      <w:r w:rsidR="00C5135E">
        <w:rPr>
          <w:rFonts w:ascii="Times New Roman" w:eastAsia="MS Mincho" w:hAnsi="Times New Roman" w:cs="Times New Roman"/>
          <w:b/>
          <w:i/>
          <w:iCs/>
          <w:noProof/>
          <w:sz w:val="24"/>
          <w:szCs w:val="24"/>
          <w:lang w:eastAsia="x-none"/>
        </w:rPr>
        <w:t>20</w:t>
      </w:r>
    </w:p>
    <w:p w:rsidR="00507D3C" w:rsidRPr="00C5135E" w:rsidRDefault="00C857AA" w:rsidP="00C5135E">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hyperlink>
      <w:r w:rsidR="00C5135E">
        <w:rPr>
          <w:rFonts w:ascii="Times New Roman" w:eastAsia="MS Mincho" w:hAnsi="Times New Roman" w:cs="Times New Roman"/>
          <w:b/>
          <w:i/>
          <w:iCs/>
          <w:noProof/>
          <w:sz w:val="24"/>
          <w:szCs w:val="24"/>
          <w:lang w:eastAsia="x-none"/>
        </w:rPr>
        <w:t>26</w:t>
      </w:r>
    </w:p>
    <w:p w:rsidR="00507D3C" w:rsidRPr="00507D3C" w:rsidRDefault="00C857A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29</w:t>
      </w:r>
    </w:p>
    <w:p w:rsidR="00507D3C" w:rsidRPr="00507D3C" w:rsidRDefault="00C857A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29</w:t>
      </w:r>
    </w:p>
    <w:p w:rsidR="00507D3C" w:rsidRPr="00507D3C" w:rsidRDefault="00C857A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32</w:t>
      </w:r>
    </w:p>
    <w:p w:rsidR="00507D3C" w:rsidRPr="00507D3C" w:rsidRDefault="00C857A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34</w:t>
      </w:r>
    </w:p>
    <w:p w:rsidR="00507D3C" w:rsidRPr="00507D3C" w:rsidRDefault="00C857AA" w:rsidP="00C5135E">
      <w:pPr>
        <w:tabs>
          <w:tab w:val="right" w:leader="dot" w:pos="1020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35</w:t>
      </w:r>
    </w:p>
    <w:p w:rsidR="00507D3C" w:rsidRPr="00507D3C" w:rsidRDefault="00C857AA"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36</w:t>
      </w:r>
    </w:p>
    <w:p w:rsidR="00C5135E" w:rsidRDefault="00C857AA" w:rsidP="00570A1B">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hyperlink>
      <w:r w:rsidR="00C5135E">
        <w:rPr>
          <w:rFonts w:ascii="Times New Roman" w:eastAsia="Times New Roman" w:hAnsi="Times New Roman" w:cs="Times New Roman"/>
          <w:noProof/>
          <w:sz w:val="24"/>
          <w:szCs w:val="24"/>
          <w:lang w:eastAsia="ru-RU"/>
        </w:rPr>
        <w:t>40</w:t>
      </w:r>
    </w:p>
    <w:p w:rsidR="00507D3C" w:rsidRPr="00507D3C" w:rsidRDefault="00C857AA" w:rsidP="00C5135E">
      <w:pPr>
        <w:tabs>
          <w:tab w:val="right" w:leader="dot" w:pos="1020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hyperlink>
      <w:r w:rsidR="00507D3C" w:rsidRPr="00507D3C">
        <w:rPr>
          <w:rFonts w:ascii="Times New Roman" w:eastAsia="Times New Roman" w:hAnsi="Times New Roman" w:cs="Times New Roman"/>
          <w:sz w:val="24"/>
          <w:szCs w:val="24"/>
          <w:lang w:eastAsia="ru-RU"/>
        </w:rPr>
        <w:fldChar w:fldCharType="end"/>
      </w:r>
      <w:r w:rsidR="00C5135E">
        <w:rPr>
          <w:rFonts w:ascii="Times New Roman" w:eastAsia="Times New Roman" w:hAnsi="Times New Roman" w:cs="Times New Roman"/>
          <w:sz w:val="24"/>
          <w:szCs w:val="24"/>
          <w:lang w:eastAsia="ru-RU"/>
        </w:rPr>
        <w:t xml:space="preserve">49 </w:t>
      </w:r>
    </w:p>
    <w:permEnd w:id="1973759798"/>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09575E">
        <w:rPr>
          <w:rFonts w:ascii="Times New Roman" w:eastAsia="Times New Roman" w:hAnsi="Times New Roman" w:cs="Times New Roman"/>
          <w:sz w:val="24"/>
          <w:szCs w:val="24"/>
          <w:lang w:eastAsia="ru-RU"/>
        </w:rPr>
        <w:t>поставку</w:t>
      </w:r>
      <w:r w:rsidR="0009575E" w:rsidRPr="0009575E">
        <w:rPr>
          <w:rFonts w:ascii="Times New Roman" w:eastAsia="Times New Roman" w:hAnsi="Times New Roman" w:cs="Times New Roman"/>
          <w:color w:val="000000"/>
          <w:lang w:eastAsia="ru-RU"/>
        </w:rPr>
        <w:t xml:space="preserve"> </w:t>
      </w:r>
      <w:r w:rsidR="002E1C0A" w:rsidRPr="002E1C0A">
        <w:rPr>
          <w:rFonts w:ascii="Times New Roman" w:eastAsia="Times New Roman" w:hAnsi="Times New Roman" w:cs="Times New Roman"/>
          <w:color w:val="000000"/>
          <w:sz w:val="24"/>
          <w:lang w:eastAsia="ru-RU"/>
        </w:rPr>
        <w:t xml:space="preserve">оптического </w:t>
      </w:r>
      <w:proofErr w:type="spellStart"/>
      <w:r w:rsidR="002E1C0A" w:rsidRPr="002E1C0A">
        <w:rPr>
          <w:rFonts w:ascii="Times New Roman" w:eastAsia="Times New Roman" w:hAnsi="Times New Roman" w:cs="Times New Roman"/>
          <w:color w:val="000000"/>
          <w:sz w:val="24"/>
          <w:lang w:eastAsia="ru-RU"/>
        </w:rPr>
        <w:t>дроп</w:t>
      </w:r>
      <w:proofErr w:type="spellEnd"/>
      <w:r w:rsidR="002E1C0A" w:rsidRPr="002E1C0A">
        <w:rPr>
          <w:rFonts w:ascii="Times New Roman" w:eastAsia="Times New Roman" w:hAnsi="Times New Roman" w:cs="Times New Roman"/>
          <w:color w:val="000000"/>
          <w:sz w:val="24"/>
          <w:lang w:eastAsia="ru-RU"/>
        </w:rPr>
        <w:t xml:space="preserve">-кабеля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2E1C0A"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Default="002E1C0A"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E1C0A">
              <w:rPr>
                <w:rFonts w:ascii="Times New Roman" w:eastAsia="Calibri" w:hAnsi="Times New Roman" w:cs="Times New Roman"/>
                <w:bCs/>
                <w:color w:val="000000"/>
                <w:sz w:val="24"/>
                <w:szCs w:val="24"/>
              </w:rPr>
              <w:t>Яппарова Резида Дамировна</w:t>
            </w:r>
          </w:p>
          <w:p w:rsidR="00507D3C" w:rsidRPr="00861D99" w:rsidRDefault="00570A1B" w:rsidP="002E1C0A">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7A004B">
              <w:rPr>
                <w:rFonts w:ascii="Times New Roman" w:eastAsia="Calibri" w:hAnsi="Times New Roman" w:cs="Times New Roman"/>
                <w:bCs/>
                <w:color w:val="000000"/>
                <w:sz w:val="24"/>
                <w:szCs w:val="24"/>
              </w:rPr>
              <w:t>тел</w:t>
            </w:r>
            <w:r w:rsidRPr="00861D99">
              <w:rPr>
                <w:rFonts w:ascii="Times New Roman" w:eastAsia="Calibri" w:hAnsi="Times New Roman" w:cs="Times New Roman"/>
                <w:bCs/>
                <w:color w:val="000000"/>
                <w:sz w:val="24"/>
                <w:szCs w:val="24"/>
              </w:rPr>
              <w:t>. + 7 (347) 221-56-</w:t>
            </w:r>
            <w:r w:rsidR="002E1C0A" w:rsidRPr="00861D99">
              <w:rPr>
                <w:rFonts w:ascii="Times New Roman" w:eastAsia="Calibri" w:hAnsi="Times New Roman" w:cs="Times New Roman"/>
                <w:bCs/>
                <w:color w:val="000000"/>
                <w:sz w:val="24"/>
                <w:szCs w:val="24"/>
              </w:rPr>
              <w:t>62</w:t>
            </w:r>
            <w:r w:rsidRPr="00861D99">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861D9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861D99">
              <w:rPr>
                <w:rFonts w:ascii="Times New Roman" w:eastAsia="Calibri" w:hAnsi="Times New Roman" w:cs="Times New Roman"/>
                <w:bCs/>
                <w:color w:val="000000"/>
                <w:sz w:val="24"/>
                <w:szCs w:val="24"/>
              </w:rPr>
              <w:t>:</w:t>
            </w:r>
            <w:r w:rsidRPr="00861D99">
              <w:t xml:space="preserve"> </w:t>
            </w:r>
            <w:hyperlink r:id="rId12" w:history="1">
              <w:r w:rsidR="002E1C0A" w:rsidRPr="00AD57C2">
                <w:rPr>
                  <w:rStyle w:val="a3"/>
                  <w:rFonts w:ascii="Times New Roman" w:eastAsia="Calibri" w:hAnsi="Times New Roman" w:cs="Times New Roman"/>
                  <w:bCs/>
                  <w:sz w:val="24"/>
                  <w:szCs w:val="24"/>
                  <w:lang w:val="en-US"/>
                </w:rPr>
                <w:t>r</w:t>
              </w:r>
              <w:r w:rsidR="002E1C0A" w:rsidRPr="00861D99">
                <w:rPr>
                  <w:rStyle w:val="a3"/>
                  <w:rFonts w:ascii="Times New Roman" w:eastAsia="Calibri" w:hAnsi="Times New Roman" w:cs="Times New Roman"/>
                  <w:bCs/>
                  <w:sz w:val="24"/>
                  <w:szCs w:val="24"/>
                </w:rPr>
                <w:t>.</w:t>
              </w:r>
              <w:r w:rsidR="002E1C0A" w:rsidRPr="00AD57C2">
                <w:rPr>
                  <w:rStyle w:val="a3"/>
                  <w:rFonts w:ascii="Times New Roman" w:eastAsia="Calibri" w:hAnsi="Times New Roman" w:cs="Times New Roman"/>
                  <w:bCs/>
                  <w:sz w:val="24"/>
                  <w:szCs w:val="24"/>
                  <w:lang w:val="en-US"/>
                </w:rPr>
                <w:t>yapparova</w:t>
              </w:r>
              <w:r w:rsidR="002E1C0A" w:rsidRPr="00861D99">
                <w:rPr>
                  <w:rStyle w:val="a3"/>
                  <w:rFonts w:ascii="Times New Roman" w:eastAsia="Calibri" w:hAnsi="Times New Roman" w:cs="Times New Roman"/>
                  <w:bCs/>
                  <w:sz w:val="24"/>
                  <w:szCs w:val="24"/>
                </w:rPr>
                <w:t>@</w:t>
              </w:r>
              <w:r w:rsidR="002E1C0A" w:rsidRPr="00AD57C2">
                <w:rPr>
                  <w:rStyle w:val="a3"/>
                  <w:rFonts w:ascii="Times New Roman" w:eastAsia="Calibri" w:hAnsi="Times New Roman" w:cs="Times New Roman"/>
                  <w:bCs/>
                  <w:sz w:val="24"/>
                  <w:szCs w:val="24"/>
                  <w:lang w:val="en-US"/>
                </w:rPr>
                <w:t>bashtel</w:t>
              </w:r>
              <w:r w:rsidR="002E1C0A" w:rsidRPr="00861D99">
                <w:rPr>
                  <w:rStyle w:val="a3"/>
                  <w:rFonts w:ascii="Times New Roman" w:eastAsia="Calibri" w:hAnsi="Times New Roman" w:cs="Times New Roman"/>
                  <w:bCs/>
                  <w:sz w:val="24"/>
                  <w:szCs w:val="24"/>
                </w:rPr>
                <w:t>.</w:t>
              </w:r>
              <w:proofErr w:type="spellStart"/>
              <w:r w:rsidR="002E1C0A" w:rsidRPr="00AD57C2">
                <w:rPr>
                  <w:rStyle w:val="a3"/>
                  <w:rFonts w:ascii="Times New Roman" w:eastAsia="Calibri" w:hAnsi="Times New Roman" w:cs="Times New Roman"/>
                  <w:bCs/>
                  <w:sz w:val="24"/>
                  <w:szCs w:val="24"/>
                  <w:lang w:val="en-US"/>
                </w:rPr>
                <w:t>ru</w:t>
              </w:r>
              <w:proofErr w:type="spellEnd"/>
            </w:hyperlink>
          </w:p>
          <w:p w:rsidR="002E1C0A" w:rsidRPr="00861D99" w:rsidRDefault="002E1C0A" w:rsidP="002E1C0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09575E"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C3A">
              <w:rPr>
                <w:rFonts w:ascii="Times New Roman" w:eastAsia="Times New Roman" w:hAnsi="Times New Roman" w:cs="Times New Roman"/>
                <w:sz w:val="24"/>
                <w:szCs w:val="24"/>
                <w:lang w:eastAsia="ru-RU"/>
              </w:rPr>
              <w:t xml:space="preserve">поставка </w:t>
            </w:r>
            <w:r w:rsidR="002E1C0A" w:rsidRPr="002E1C0A">
              <w:rPr>
                <w:rFonts w:ascii="Times New Roman" w:eastAsia="Times New Roman" w:hAnsi="Times New Roman" w:cs="Times New Roman"/>
                <w:color w:val="000000"/>
                <w:sz w:val="24"/>
                <w:lang w:eastAsia="ru-RU"/>
              </w:rPr>
              <w:t xml:space="preserve">оптического </w:t>
            </w:r>
            <w:proofErr w:type="spellStart"/>
            <w:r w:rsidR="002E1C0A" w:rsidRPr="002E1C0A">
              <w:rPr>
                <w:rFonts w:ascii="Times New Roman" w:eastAsia="Times New Roman" w:hAnsi="Times New Roman" w:cs="Times New Roman"/>
                <w:color w:val="000000"/>
                <w:sz w:val="24"/>
                <w:lang w:eastAsia="ru-RU"/>
              </w:rPr>
              <w:t>дроп</w:t>
            </w:r>
            <w:proofErr w:type="spellEnd"/>
            <w:r w:rsidR="002E1C0A" w:rsidRPr="002E1C0A">
              <w:rPr>
                <w:rFonts w:ascii="Times New Roman" w:eastAsia="Times New Roman" w:hAnsi="Times New Roman" w:cs="Times New Roman"/>
                <w:color w:val="000000"/>
                <w:sz w:val="24"/>
                <w:lang w:eastAsia="ru-RU"/>
              </w:rPr>
              <w:t>-кабеля</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07967">
              <w:rPr>
                <w:rFonts w:ascii="Times New Roman" w:eastAsia="Calibri" w:hAnsi="Times New Roman" w:cs="Times New Roman"/>
                <w:iCs/>
                <w:color w:val="0000FF"/>
                <w:sz w:val="24"/>
                <w:szCs w:val="24"/>
                <w:u w:val="single"/>
              </w:rPr>
              <w:fldChar w:fldCharType="begin"/>
            </w:r>
            <w:r w:rsidR="00207967">
              <w:rPr>
                <w:rFonts w:ascii="Times New Roman" w:eastAsia="Calibri" w:hAnsi="Times New Roman" w:cs="Times New Roman"/>
                <w:iCs/>
                <w:color w:val="0000FF"/>
                <w:sz w:val="24"/>
                <w:szCs w:val="24"/>
                <w:u w:val="single"/>
              </w:rPr>
              <w:instrText xml:space="preserve"> HYPERLINK \l "_РАЗДЕЛ_V._Проект" </w:instrText>
            </w:r>
            <w:r w:rsidR="00207967">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07967">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002E1C0A" w:rsidRPr="002E1C0A">
              <w:rPr>
                <w:rFonts w:ascii="Times New Roman" w:eastAsia="Calibri" w:hAnsi="Times New Roman" w:cs="Times New Roman"/>
                <w:iCs/>
                <w:sz w:val="24"/>
                <w:szCs w:val="24"/>
              </w:rPr>
              <w:t>5</w:t>
            </w:r>
            <w:r w:rsidR="002E1C0A">
              <w:rPr>
                <w:rFonts w:ascii="Times New Roman" w:eastAsia="Calibri" w:hAnsi="Times New Roman" w:cs="Times New Roman"/>
                <w:iCs/>
                <w:sz w:val="24"/>
                <w:szCs w:val="24"/>
              </w:rPr>
              <w:t> </w:t>
            </w:r>
            <w:r w:rsidR="002E1C0A" w:rsidRPr="002E1C0A">
              <w:rPr>
                <w:rFonts w:ascii="Times New Roman" w:eastAsia="Calibri" w:hAnsi="Times New Roman" w:cs="Times New Roman"/>
                <w:iCs/>
                <w:sz w:val="24"/>
                <w:szCs w:val="24"/>
              </w:rPr>
              <w:t>000</w:t>
            </w:r>
            <w:r w:rsidR="002E1C0A">
              <w:rPr>
                <w:rFonts w:ascii="Times New Roman" w:eastAsia="Calibri" w:hAnsi="Times New Roman" w:cs="Times New Roman"/>
                <w:iCs/>
                <w:sz w:val="24"/>
                <w:szCs w:val="24"/>
              </w:rPr>
              <w:t xml:space="preserve"> </w:t>
            </w:r>
            <w:r w:rsidR="002E1C0A" w:rsidRPr="002E1C0A">
              <w:rPr>
                <w:rFonts w:ascii="Times New Roman" w:eastAsia="Calibri" w:hAnsi="Times New Roman" w:cs="Times New Roman"/>
                <w:iCs/>
                <w:sz w:val="24"/>
                <w:szCs w:val="24"/>
              </w:rPr>
              <w:t>000</w:t>
            </w:r>
            <w:r w:rsidR="002E1C0A">
              <w:rPr>
                <w:rFonts w:ascii="Times New Roman" w:eastAsia="Calibri" w:hAnsi="Times New Roman" w:cs="Times New Roman"/>
                <w:iCs/>
                <w:sz w:val="24"/>
                <w:szCs w:val="24"/>
              </w:rPr>
              <w:t xml:space="preserve"> рублей </w:t>
            </w:r>
            <w:r w:rsidRPr="00244C3A">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Пять</w:t>
            </w:r>
            <w:r w:rsidR="002E1C0A">
              <w:rPr>
                <w:rFonts w:ascii="Times New Roman" w:eastAsia="Calibri" w:hAnsi="Times New Roman" w:cs="Times New Roman"/>
                <w:iCs/>
                <w:sz w:val="24"/>
                <w:szCs w:val="24"/>
              </w:rPr>
              <w:t xml:space="preserve"> миллионов</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00</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833 333,33 рублей</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 xml:space="preserve">Восемьсот тридцать три </w:t>
            </w:r>
            <w:r>
              <w:rPr>
                <w:rFonts w:ascii="Times New Roman" w:eastAsia="Calibri" w:hAnsi="Times New Roman" w:cs="Times New Roman"/>
                <w:iCs/>
                <w:sz w:val="24"/>
                <w:szCs w:val="24"/>
              </w:rPr>
              <w:t>тысяч</w:t>
            </w:r>
            <w:r w:rsidR="002E1C0A">
              <w:rPr>
                <w:rFonts w:ascii="Times New Roman" w:eastAsia="Calibri" w:hAnsi="Times New Roman" w:cs="Times New Roman"/>
                <w:iCs/>
                <w:sz w:val="24"/>
                <w:szCs w:val="24"/>
              </w:rPr>
              <w:t>и</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 xml:space="preserve">триста </w:t>
            </w:r>
            <w:r w:rsidR="002E1C0A">
              <w:rPr>
                <w:rFonts w:ascii="Times New Roman" w:eastAsia="Calibri" w:hAnsi="Times New Roman" w:cs="Times New Roman"/>
                <w:iCs/>
                <w:sz w:val="24"/>
                <w:szCs w:val="24"/>
              </w:rPr>
              <w:t>тридцать три</w:t>
            </w:r>
            <w:r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рубля 33 копейки</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09575E"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2E1C0A">
              <w:rPr>
                <w:rFonts w:ascii="Times New Roman" w:eastAsia="Calibri" w:hAnsi="Times New Roman" w:cs="Times New Roman"/>
                <w:iCs/>
                <w:sz w:val="24"/>
                <w:szCs w:val="24"/>
              </w:rPr>
              <w:t xml:space="preserve"> 16</w:t>
            </w:r>
            <w:r>
              <w:rPr>
                <w:rFonts w:ascii="Times New Roman" w:eastAsia="Calibri" w:hAnsi="Times New Roman" w:cs="Times New Roman"/>
                <w:iCs/>
                <w:sz w:val="24"/>
                <w:szCs w:val="24"/>
              </w:rPr>
              <w:t>6 </w:t>
            </w:r>
            <w:r w:rsidR="002E1C0A">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00570A1B" w:rsidRPr="003B39C6">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 xml:space="preserve">Четыре миллиона сто шестьдесят </w:t>
            </w:r>
            <w:r>
              <w:rPr>
                <w:rFonts w:ascii="Times New Roman" w:eastAsia="Calibri" w:hAnsi="Times New Roman" w:cs="Times New Roman"/>
                <w:iCs/>
                <w:sz w:val="24"/>
                <w:szCs w:val="24"/>
              </w:rPr>
              <w:t>шесть</w:t>
            </w:r>
            <w:r w:rsidR="00244C3A">
              <w:rPr>
                <w:rFonts w:ascii="Times New Roman" w:eastAsia="Calibri" w:hAnsi="Times New Roman" w:cs="Times New Roman"/>
                <w:iCs/>
                <w:sz w:val="24"/>
                <w:szCs w:val="24"/>
              </w:rPr>
              <w:t xml:space="preserve"> </w:t>
            </w:r>
            <w:r w:rsidR="00570A1B">
              <w:rPr>
                <w:rFonts w:ascii="Times New Roman" w:eastAsia="Calibri" w:hAnsi="Times New Roman" w:cs="Times New Roman"/>
                <w:iCs/>
                <w:sz w:val="24"/>
                <w:szCs w:val="24"/>
              </w:rPr>
              <w:t xml:space="preserve">тысяч </w:t>
            </w:r>
            <w:r w:rsidR="002E1C0A">
              <w:rPr>
                <w:rFonts w:ascii="Times New Roman" w:eastAsia="Calibri" w:hAnsi="Times New Roman" w:cs="Times New Roman"/>
                <w:iCs/>
                <w:sz w:val="24"/>
                <w:szCs w:val="24"/>
              </w:rPr>
              <w:t>шестьсот шестьдесят шесть</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67 копеек</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336269763"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3"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336269763"/>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611781539" w:edGrp="everyone"/>
          <w:p w:rsidR="00507D3C" w:rsidRPr="00507D3C" w:rsidRDefault="00C857AA"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0-17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«17» октября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611781539"/>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557396265" w:edGrp="everyone"/>
          <w:p w:rsidR="00507D3C" w:rsidRPr="00507D3C" w:rsidRDefault="00C857AA"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0-17T00:00:00Z">
                  <w:dateFormat w:val="«dd» MMMM yyyy 'года'"/>
                  <w:lid w:val="ru-RU"/>
                  <w:storeMappedDataAs w:val="dateTime"/>
                  <w:calendar w:val="gregorian"/>
                </w:date>
              </w:sdtPr>
              <w:sdtEndPr/>
              <w:sdtContent>
                <w:r w:rsidR="00560819">
                  <w:rPr>
                    <w:rFonts w:ascii="Times New Roman" w:eastAsia="Calibri" w:hAnsi="Times New Roman" w:cs="Times New Roman"/>
                    <w:iCs/>
                    <w:color w:val="000000"/>
                    <w:sz w:val="24"/>
                    <w:szCs w:val="24"/>
                  </w:rPr>
                  <w:t>«17» октября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557396265"/>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461996937"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0-22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«22» октября 2019 года</w:t>
                </w:r>
              </w:sdtContent>
            </w:sdt>
            <w:permEnd w:id="1461996937"/>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57300162" w:edGrp="everyone"/>
            <w:r w:rsidRPr="00507D3C">
              <w:rPr>
                <w:rFonts w:ascii="Times New Roman" w:eastAsia="Times New Roman" w:hAnsi="Times New Roman" w:cs="Times New Roman"/>
                <w:sz w:val="24"/>
                <w:szCs w:val="24"/>
                <w:lang w:eastAsia="ru-RU"/>
              </w:rPr>
              <w:t>«</w:t>
            </w:r>
            <w:r w:rsidR="00560819">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t xml:space="preserve">» </w:t>
            </w:r>
            <w:r w:rsidR="00560819">
              <w:rPr>
                <w:rFonts w:ascii="Times New Roman" w:eastAsia="Times New Roman" w:hAnsi="Times New Roman" w:cs="Times New Roman"/>
                <w:sz w:val="24"/>
                <w:szCs w:val="24"/>
                <w:lang w:eastAsia="ru-RU"/>
              </w:rPr>
              <w:t>октября</w:t>
            </w:r>
            <w:r w:rsidR="00476672">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157300162"/>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609831280"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0-31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«31» октября 2019 года</w:t>
                </w:r>
              </w:sdtContent>
            </w:sdt>
            <w:r w:rsidRPr="00507D3C">
              <w:rPr>
                <w:rFonts w:ascii="Times New Roman" w:eastAsia="Times New Roman" w:hAnsi="Times New Roman" w:cs="Times New Roman"/>
                <w:sz w:val="24"/>
                <w:szCs w:val="24"/>
                <w:lang w:eastAsia="ru-RU"/>
              </w:rPr>
              <w:t xml:space="preserve"> </w:t>
            </w:r>
            <w:permEnd w:id="609831280"/>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1"/>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C857AA" w:rsidP="00570A1B">
      <w:pPr>
        <w:spacing w:after="0" w:line="240" w:lineRule="auto"/>
        <w:ind w:firstLine="567"/>
        <w:jc w:val="both"/>
        <w:rPr>
          <w:rFonts w:ascii="Times New Roman" w:eastAsia="Times New Roman" w:hAnsi="Times New Roman" w:cs="Times New Roman"/>
          <w:sz w:val="24"/>
          <w:szCs w:val="24"/>
          <w:lang w:eastAsia="ru-RU"/>
        </w:rPr>
      </w:pPr>
      <w:hyperlink r:id="rId24"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5"/>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7"/>
      <w:bookmarkEnd w:id="8"/>
      <w:bookmarkEnd w:id="9"/>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ermStart w:id="741282233" w:edGrp="everyone" w:colFirst="0" w:colLast="0"/>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26" w:history="1">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2E1C0A" w:rsidRDefault="002E1C0A" w:rsidP="002E1C0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E1C0A">
              <w:rPr>
                <w:rFonts w:ascii="Times New Roman" w:eastAsia="Calibri" w:hAnsi="Times New Roman" w:cs="Times New Roman"/>
                <w:bCs/>
                <w:color w:val="000000"/>
                <w:sz w:val="24"/>
                <w:szCs w:val="24"/>
              </w:rPr>
              <w:t>Яппарова Резида Дамировна</w:t>
            </w:r>
          </w:p>
          <w:p w:rsidR="002E1C0A" w:rsidRPr="002E1C0A" w:rsidRDefault="002E1C0A" w:rsidP="002E1C0A">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7A004B">
              <w:rPr>
                <w:rFonts w:ascii="Times New Roman" w:eastAsia="Calibri" w:hAnsi="Times New Roman" w:cs="Times New Roman"/>
                <w:bCs/>
                <w:color w:val="000000"/>
                <w:sz w:val="24"/>
                <w:szCs w:val="24"/>
              </w:rPr>
              <w:t>тел</w:t>
            </w:r>
            <w:r w:rsidRPr="002E1C0A">
              <w:rPr>
                <w:rFonts w:ascii="Times New Roman" w:eastAsia="Calibri" w:hAnsi="Times New Roman" w:cs="Times New Roman"/>
                <w:bCs/>
                <w:color w:val="000000"/>
                <w:sz w:val="24"/>
                <w:szCs w:val="24"/>
              </w:rPr>
              <w:t xml:space="preserve">. + 7 (347) 221-56-62, </w:t>
            </w:r>
            <w:r w:rsidRPr="007A004B">
              <w:rPr>
                <w:rFonts w:ascii="Times New Roman" w:eastAsia="Calibri" w:hAnsi="Times New Roman" w:cs="Times New Roman"/>
                <w:bCs/>
                <w:color w:val="000000"/>
                <w:sz w:val="24"/>
                <w:szCs w:val="24"/>
                <w:lang w:val="en-US"/>
              </w:rPr>
              <w:t>e</w:t>
            </w:r>
            <w:r w:rsidRPr="002E1C0A">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E1C0A">
              <w:rPr>
                <w:rFonts w:ascii="Times New Roman" w:eastAsia="Calibri" w:hAnsi="Times New Roman" w:cs="Times New Roman"/>
                <w:bCs/>
                <w:color w:val="000000"/>
                <w:sz w:val="24"/>
                <w:szCs w:val="24"/>
              </w:rPr>
              <w:t>:</w:t>
            </w:r>
            <w:r w:rsidRPr="002E1C0A">
              <w:t xml:space="preserve"> </w:t>
            </w:r>
            <w:hyperlink r:id="rId27" w:history="1">
              <w:r w:rsidRPr="00AD57C2">
                <w:rPr>
                  <w:rStyle w:val="a3"/>
                  <w:rFonts w:ascii="Times New Roman" w:eastAsia="Calibri" w:hAnsi="Times New Roman" w:cs="Times New Roman"/>
                  <w:bCs/>
                  <w:sz w:val="24"/>
                  <w:szCs w:val="24"/>
                  <w:lang w:val="en-US"/>
                </w:rPr>
                <w:t>r</w:t>
              </w:r>
              <w:r w:rsidRPr="002E1C0A">
                <w:rPr>
                  <w:rStyle w:val="a3"/>
                  <w:rFonts w:ascii="Times New Roman" w:eastAsia="Calibri" w:hAnsi="Times New Roman" w:cs="Times New Roman"/>
                  <w:bCs/>
                  <w:sz w:val="24"/>
                  <w:szCs w:val="24"/>
                </w:rPr>
                <w:t>.</w:t>
              </w:r>
              <w:r w:rsidRPr="00AD57C2">
                <w:rPr>
                  <w:rStyle w:val="a3"/>
                  <w:rFonts w:ascii="Times New Roman" w:eastAsia="Calibri" w:hAnsi="Times New Roman" w:cs="Times New Roman"/>
                  <w:bCs/>
                  <w:sz w:val="24"/>
                  <w:szCs w:val="24"/>
                  <w:lang w:val="en-US"/>
                </w:rPr>
                <w:t>yapparova</w:t>
              </w:r>
              <w:r w:rsidRPr="002E1C0A">
                <w:rPr>
                  <w:rStyle w:val="a3"/>
                  <w:rFonts w:ascii="Times New Roman" w:eastAsia="Calibri" w:hAnsi="Times New Roman" w:cs="Times New Roman"/>
                  <w:bCs/>
                  <w:sz w:val="24"/>
                  <w:szCs w:val="24"/>
                </w:rPr>
                <w:t>@</w:t>
              </w:r>
              <w:r w:rsidRPr="00AD57C2">
                <w:rPr>
                  <w:rStyle w:val="a3"/>
                  <w:rFonts w:ascii="Times New Roman" w:eastAsia="Calibri" w:hAnsi="Times New Roman" w:cs="Times New Roman"/>
                  <w:bCs/>
                  <w:sz w:val="24"/>
                  <w:szCs w:val="24"/>
                  <w:lang w:val="en-US"/>
                </w:rPr>
                <w:t>bashtel</w:t>
              </w:r>
              <w:r w:rsidRPr="002E1C0A">
                <w:rPr>
                  <w:rStyle w:val="a3"/>
                  <w:rFonts w:ascii="Times New Roman" w:eastAsia="Calibri" w:hAnsi="Times New Roman" w:cs="Times New Roman"/>
                  <w:bCs/>
                  <w:sz w:val="24"/>
                  <w:szCs w:val="24"/>
                </w:rPr>
                <w:t>.</w:t>
              </w:r>
              <w:proofErr w:type="spellStart"/>
              <w:r w:rsidRPr="00AD57C2">
                <w:rPr>
                  <w:rStyle w:val="a3"/>
                  <w:rFonts w:ascii="Times New Roman" w:eastAsia="Calibri" w:hAnsi="Times New Roman" w:cs="Times New Roman"/>
                  <w:bCs/>
                  <w:sz w:val="24"/>
                  <w:szCs w:val="24"/>
                  <w:lang w:val="en-US"/>
                </w:rPr>
                <w:t>ru</w:t>
              </w:r>
              <w:proofErr w:type="spellEnd"/>
            </w:hyperlink>
          </w:p>
          <w:p w:rsidR="00507D3C" w:rsidRPr="000C179F" w:rsidRDefault="00507D3C" w:rsidP="00570A1B">
            <w:pPr>
              <w:autoSpaceDE w:val="0"/>
              <w:autoSpaceDN w:val="0"/>
              <w:adjustRightInd w:val="0"/>
              <w:spacing w:after="0" w:line="240" w:lineRule="auto"/>
              <w:rPr>
                <w:rFonts w:ascii="Times New Roman" w:eastAsia="Calibri" w:hAnsi="Times New Roman" w:cs="Times New Roman"/>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ermEnd w:id="741282233"/>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2" w:name="форма2"/>
            <w:bookmarkEnd w:id="11"/>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8996812"/>
            <w:bookmarkStart w:id="14" w:name="_GoBack"/>
            <w:bookmarkEnd w:id="14"/>
            <w:permStart w:id="912407186" w:edGrp="everyone" w:colFirst="0" w:colLast="0"/>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293929330" w:edGrp="everyone" w:colFirst="0" w:colLast="0"/>
            <w:permEnd w:id="912407186"/>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8"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395476022" w:edGrp="everyone" w:colFirst="0" w:colLast="0"/>
            <w:permEnd w:id="293929330"/>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395476022"/>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573455831"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9-26T00:00:00Z">
                <w:dateFormat w:val="«dd» MMMM yyyy 'года'"/>
                <w:lid w:val="ru-RU"/>
                <w:storeMappedDataAs w:val="dateTime"/>
                <w:calendar w:val="gregorian"/>
              </w:date>
            </w:sdtPr>
            <w:sdtEndPr/>
            <w:sdtContent>
              <w:p w:rsidR="00507D3C" w:rsidRPr="00507D3C" w:rsidRDefault="00560819"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сентября 2019 года</w:t>
                </w:r>
              </w:p>
            </w:sdtContent>
          </w:sdt>
          <w:permEnd w:id="573455831"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203718641"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651651859" w:edGrp="everyone"/>
          <w:p w:rsidR="00B64503" w:rsidRPr="00B64503" w:rsidRDefault="00C857AA"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0-17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«17»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651651859"/>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632638456" w:edGrp="everyone" w:colFirst="0" w:colLast="0"/>
            <w:permEnd w:id="20371864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848257782"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C857AA"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0-17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«17»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848257782"/>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618669365" w:edGrp="everyone" w:colFirst="0" w:colLast="0"/>
            <w:permEnd w:id="632638456"/>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797079180"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0-22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«22» октября 2019 года</w:t>
                </w:r>
              </w:sdtContent>
            </w:sdt>
            <w:permEnd w:id="1797079180"/>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827407687"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0-22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«22» октября 2019 года</w:t>
                </w:r>
              </w:sdtContent>
            </w:sdt>
            <w:r w:rsidRPr="00507D3C">
              <w:rPr>
                <w:rFonts w:ascii="Times New Roman" w:eastAsia="Times New Roman" w:hAnsi="Times New Roman" w:cs="Times New Roman"/>
                <w:sz w:val="24"/>
                <w:szCs w:val="24"/>
                <w:lang w:eastAsia="ru-RU"/>
              </w:rPr>
              <w:t xml:space="preserve"> </w:t>
            </w:r>
            <w:permEnd w:id="1827407687"/>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869626251"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0-31T00:00:00Z">
                  <w:dateFormat w:val="«dd» MMMM yyyy 'года'"/>
                  <w:lid w:val="ru-RU"/>
                  <w:storeMappedDataAs w:val="dateTime"/>
                  <w:calendar w:val="gregorian"/>
                </w:date>
              </w:sdtPr>
              <w:sdtEndPr/>
              <w:sdtContent>
                <w:r w:rsidR="00560819">
                  <w:rPr>
                    <w:rFonts w:ascii="Times New Roman" w:eastAsia="Times New Roman" w:hAnsi="Times New Roman" w:cs="Times New Roman"/>
                    <w:sz w:val="24"/>
                    <w:szCs w:val="24"/>
                    <w:lang w:eastAsia="ru-RU"/>
                  </w:rPr>
                  <w:t>«31» октября 2019 года</w:t>
                </w:r>
              </w:sdtContent>
            </w:sdt>
            <w:r w:rsidRPr="00507D3C">
              <w:rPr>
                <w:rFonts w:ascii="Times New Roman" w:eastAsia="Times New Roman" w:hAnsi="Times New Roman" w:cs="Times New Roman"/>
                <w:sz w:val="24"/>
                <w:szCs w:val="24"/>
                <w:lang w:eastAsia="ru-RU"/>
              </w:rPr>
              <w:t xml:space="preserve"> </w:t>
            </w:r>
            <w:permEnd w:id="869626251"/>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618669365"/>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761958716"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9-26T00:00:00Z">
                  <w:dateFormat w:val="«dd» MMMM yyyy 'года'"/>
                  <w:lid w:val="ru-RU"/>
                  <w:storeMappedDataAs w:val="dateTime"/>
                  <w:calendar w:val="gregorian"/>
                </w:date>
              </w:sdtPr>
              <w:sdtEndPr/>
              <w:sdtContent>
                <w:r w:rsidR="00560819">
                  <w:rPr>
                    <w:rFonts w:ascii="Times New Roman" w:eastAsia="Times New Roman" w:hAnsi="Times New Roman" w:cs="Times New Roman"/>
                    <w:b/>
                    <w:sz w:val="24"/>
                    <w:szCs w:val="24"/>
                    <w:lang w:eastAsia="ru-RU"/>
                  </w:rPr>
                  <w:t>«26» сентября 2019 года</w:t>
                </w:r>
              </w:sdtContent>
            </w:sdt>
          </w:p>
          <w:permEnd w:id="1761958716"/>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2107843415"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0-14T00:00:00Z">
                  <w:dateFormat w:val="«dd» MMMM yyyy 'года'"/>
                  <w:lid w:val="ru-RU"/>
                  <w:storeMappedDataAs w:val="dateTime"/>
                  <w:calendar w:val="gregorian"/>
                </w:date>
              </w:sdtPr>
              <w:sdtEndPr/>
              <w:sdtContent>
                <w:r w:rsidR="00560819">
                  <w:rPr>
                    <w:rFonts w:ascii="Times New Roman" w:eastAsia="Times New Roman" w:hAnsi="Times New Roman" w:cs="Times New Roman"/>
                    <w:b/>
                    <w:sz w:val="24"/>
                    <w:szCs w:val="24"/>
                    <w:lang w:eastAsia="ru-RU"/>
                  </w:rPr>
                  <w:t>«14» октября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ermEnd w:id="2107843415"/>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Документации о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973E4">
                <w:rPr>
                  <w:rStyle w:val="a3"/>
                  <w:rFonts w:ascii="Times New Roman" w:eastAsia="Times New Roman" w:hAnsi="Times New Roman" w:cs="Times New Roman"/>
                  <w:sz w:val="24"/>
                  <w:szCs w:val="24"/>
                  <w:lang w:eastAsia="ru-RU"/>
                </w:rPr>
                <w:t>форме 4</w:t>
              </w:r>
            </w:hyperlink>
            <w:r w:rsidRPr="00B973E4">
              <w:rPr>
                <w:rFonts w:ascii="Times New Roman" w:eastAsia="Times New Roman" w:hAnsi="Times New Roman" w:cs="Times New Roman"/>
                <w:sz w:val="24"/>
                <w:szCs w:val="24"/>
                <w:lang w:eastAsia="ru-RU"/>
              </w:rPr>
              <w:t xml:space="preserve"> </w:t>
            </w:r>
            <w:hyperlink w:anchor="_РАЗДЕЛ_III._ФОРМЫ" w:history="1">
              <w:r w:rsidRPr="00B973E4">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B973E4">
              <w:rPr>
                <w:rFonts w:ascii="Times New Roman" w:eastAsia="Times New Roman" w:hAnsi="Times New Roman" w:cs="Times New Roman"/>
                <w:sz w:val="24"/>
                <w:szCs w:val="24"/>
                <w:lang w:eastAsia="ru-RU"/>
              </w:rPr>
              <w:t xml:space="preserve">. </w:t>
            </w:r>
          </w:p>
          <w:p w:rsidR="00507D3C" w:rsidRPr="00507D3C" w:rsidRDefault="00B973E4" w:rsidP="00B973E4">
            <w:pPr>
              <w:spacing w:after="0" w:line="240" w:lineRule="auto"/>
              <w:ind w:firstLine="528"/>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533032216"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459682279" w:edGrp="everyone" w:colFirst="0" w:colLast="0"/>
            <w:permEnd w:id="153303221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591627763" w:edGrp="everyone" w:colFirst="0" w:colLast="0"/>
            <w:permEnd w:id="459682279"/>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09575E"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476672">
              <w:rPr>
                <w:rFonts w:ascii="Times New Roman" w:eastAsia="Times New Roman" w:hAnsi="Times New Roman" w:cs="Times New Roman"/>
                <w:sz w:val="24"/>
                <w:szCs w:val="24"/>
                <w:lang w:eastAsia="ru-RU"/>
              </w:rPr>
              <w:t xml:space="preserve">поставка </w:t>
            </w:r>
            <w:r w:rsidR="002E1C0A" w:rsidRPr="002E1C0A">
              <w:rPr>
                <w:rFonts w:ascii="Times New Roman" w:eastAsia="Times New Roman" w:hAnsi="Times New Roman" w:cs="Times New Roman"/>
                <w:color w:val="000000"/>
                <w:sz w:val="24"/>
                <w:lang w:eastAsia="ru-RU"/>
              </w:rPr>
              <w:t xml:space="preserve">оптического </w:t>
            </w:r>
            <w:proofErr w:type="spellStart"/>
            <w:r w:rsidR="002E1C0A" w:rsidRPr="002E1C0A">
              <w:rPr>
                <w:rFonts w:ascii="Times New Roman" w:eastAsia="Times New Roman" w:hAnsi="Times New Roman" w:cs="Times New Roman"/>
                <w:color w:val="000000"/>
                <w:sz w:val="24"/>
                <w:lang w:eastAsia="ru-RU"/>
              </w:rPr>
              <w:t>дроп</w:t>
            </w:r>
            <w:proofErr w:type="spellEnd"/>
            <w:r w:rsidR="002E1C0A" w:rsidRPr="002E1C0A">
              <w:rPr>
                <w:rFonts w:ascii="Times New Roman" w:eastAsia="Times New Roman" w:hAnsi="Times New Roman" w:cs="Times New Roman"/>
                <w:color w:val="000000"/>
                <w:sz w:val="24"/>
                <w:lang w:eastAsia="ru-RU"/>
              </w:rPr>
              <w:t>-кабеля</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433023953" w:edGrp="everyone" w:colFirst="0" w:colLast="0"/>
            <w:permEnd w:id="159162776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237016864" w:edGrp="everyone" w:colFirst="0" w:colLast="0"/>
            <w:permEnd w:id="14330239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383989556" w:edGrp="everyone"/>
            <w:r w:rsidRPr="00507D3C">
              <w:rPr>
                <w:rFonts w:ascii="Times New Roman" w:eastAsia="Times New Roman" w:hAnsi="Times New Roman" w:cs="Times New Roman"/>
                <w:sz w:val="24"/>
                <w:szCs w:val="24"/>
                <w:lang w:eastAsia="ru-RU"/>
              </w:rPr>
              <w:t>Лот № 1</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Pr="002E1C0A">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2E1C0A">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2E1C0A">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рублей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рубля 33 копейки</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10"/>
                <w:szCs w:val="10"/>
              </w:rPr>
            </w:pP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4 166 666,67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сто шестьдесят шесть тысяч шестьсот шестьдесят шесть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67 копеек, без</w:t>
            </w:r>
            <w:r w:rsidRPr="003B39C6">
              <w:rPr>
                <w:rFonts w:ascii="Times New Roman" w:eastAsia="Calibri" w:hAnsi="Times New Roman" w:cs="Times New Roman"/>
                <w:iCs/>
                <w:sz w:val="24"/>
                <w:szCs w:val="24"/>
              </w:rPr>
              <w:t xml:space="preserve"> учета НДС </w:t>
            </w:r>
          </w:p>
          <w:permEnd w:id="1383989556"/>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9B1104"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p>
          <w:p w:rsidR="00E95FE1" w:rsidRDefault="009B1104"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95FE1">
              <w:rPr>
                <w:rFonts w:ascii="Times New Roman" w:eastAsia="Calibri" w:hAnsi="Times New Roman" w:cs="Times New Roman"/>
                <w:iCs/>
                <w:sz w:val="24"/>
                <w:szCs w:val="24"/>
                <w:lang w:eastAsia="ru-RU"/>
              </w:rPr>
              <w:t xml:space="preserve">Коэффициент снижения </w:t>
            </w:r>
            <w:r>
              <w:rPr>
                <w:rFonts w:ascii="Times New Roman" w:eastAsia="Calibri" w:hAnsi="Times New Roman" w:cs="Times New Roman"/>
                <w:iCs/>
                <w:sz w:val="24"/>
                <w:szCs w:val="24"/>
                <w:lang w:eastAsia="ru-RU"/>
              </w:rPr>
              <w:t xml:space="preserve">не применяется к </w:t>
            </w:r>
            <w:r w:rsidRPr="00E95FE1">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E95FE1">
              <w:rPr>
                <w:rFonts w:ascii="Times New Roman" w:eastAsia="Calibri" w:hAnsi="Times New Roman" w:cs="Times New Roman"/>
                <w:iCs/>
                <w:sz w:val="24"/>
                <w:szCs w:val="24"/>
                <w:lang w:eastAsia="ru-RU"/>
              </w:rPr>
              <w:t xml:space="preserve"> </w:t>
            </w:r>
            <w:r w:rsidR="00E95FE1" w:rsidRPr="00E95FE1">
              <w:rPr>
                <w:rFonts w:ascii="Times New Roman" w:eastAsia="Calibri" w:hAnsi="Times New Roman" w:cs="Times New Roman"/>
                <w:iCs/>
                <w:sz w:val="24"/>
                <w:szCs w:val="24"/>
                <w:lang w:eastAsia="ru-RU"/>
              </w:rPr>
              <w:t>(максимальн</w:t>
            </w:r>
            <w:r>
              <w:rPr>
                <w:rFonts w:ascii="Times New Roman" w:eastAsia="Calibri" w:hAnsi="Times New Roman" w:cs="Times New Roman"/>
                <w:iCs/>
                <w:sz w:val="24"/>
                <w:szCs w:val="24"/>
                <w:lang w:eastAsia="ru-RU"/>
              </w:rPr>
              <w:t>ой</w:t>
            </w:r>
            <w:r w:rsidR="00E95FE1" w:rsidRPr="00E95FE1">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w:t>
            </w:r>
            <w:r w:rsidR="00E95FE1" w:rsidRPr="00E95FE1">
              <w:rPr>
                <w:rFonts w:ascii="Times New Roman" w:eastAsia="Calibri" w:hAnsi="Times New Roman" w:cs="Times New Roman"/>
                <w:iCs/>
                <w:sz w:val="24"/>
                <w:szCs w:val="24"/>
                <w:lang w:eastAsia="ru-RU"/>
              </w:rPr>
              <w:t>.</w:t>
            </w:r>
          </w:p>
          <w:p w:rsidR="00B339E6" w:rsidRPr="008E111C" w:rsidRDefault="00B339E6" w:rsidP="00B339E6">
            <w:pPr>
              <w:spacing w:before="120"/>
              <w:jc w:val="both"/>
              <w:rPr>
                <w:rFonts w:ascii="Times New Roman" w:hAnsi="Times New Roman" w:cs="Times New Roman"/>
                <w:iCs/>
                <w:sz w:val="24"/>
              </w:rPr>
            </w:pPr>
            <w:r w:rsidRPr="008E111C">
              <w:rPr>
                <w:rFonts w:ascii="Times New Roman" w:hAnsi="Times New Roman" w:cs="Times New Roman"/>
                <w:iCs/>
                <w:sz w:val="24"/>
              </w:rPr>
              <w:t xml:space="preserve">Начальная (максимальная) стоимость единиц измерения определяются </w:t>
            </w:r>
            <w:r>
              <w:rPr>
                <w:rFonts w:ascii="Times New Roman" w:hAnsi="Times New Roman" w:cs="Times New Roman"/>
                <w:iCs/>
                <w:sz w:val="24"/>
              </w:rPr>
              <w:t>в</w:t>
            </w:r>
            <w:r w:rsidRPr="008E111C">
              <w:rPr>
                <w:rFonts w:ascii="Times New Roman" w:hAnsi="Times New Roman" w:cs="Times New Roman"/>
                <w:iCs/>
                <w:sz w:val="24"/>
              </w:rPr>
              <w:t xml:space="preserve"> раздел</w:t>
            </w:r>
            <w:r>
              <w:rPr>
                <w:rFonts w:ascii="Times New Roman" w:hAnsi="Times New Roman" w:cs="Times New Roman"/>
                <w:iCs/>
                <w:sz w:val="24"/>
              </w:rPr>
              <w:t>е</w:t>
            </w:r>
            <w:r w:rsidRPr="008E111C">
              <w:rPr>
                <w:rFonts w:ascii="Times New Roman" w:hAnsi="Times New Roman" w:cs="Times New Roman"/>
                <w:iCs/>
                <w:sz w:val="24"/>
              </w:rPr>
              <w:t xml:space="preserve"> IV «Техническое задание» Документации о закупке.</w:t>
            </w:r>
          </w:p>
          <w:p w:rsidR="00B339E6" w:rsidRPr="008E111C" w:rsidRDefault="00B339E6" w:rsidP="00B339E6">
            <w:pPr>
              <w:spacing w:before="120"/>
              <w:jc w:val="both"/>
              <w:rPr>
                <w:rFonts w:ascii="Times New Roman" w:hAnsi="Times New Roman" w:cs="Times New Roman"/>
                <w:iCs/>
                <w:sz w:val="24"/>
              </w:rPr>
            </w:pPr>
            <w:r w:rsidRPr="008E111C">
              <w:rPr>
                <w:rFonts w:ascii="Times New Roman" w:hAnsi="Times New Roman" w:cs="Times New Roman"/>
                <w:iCs/>
                <w:sz w:val="24"/>
              </w:rPr>
              <w:t xml:space="preserve">       Коэффициент снижения не может быть больше 1(единицы).  Коэффициент снижения применяется единым ко всем позициям единиц измерения (раздел IV «Техническое задание» Документации о закупке) </w:t>
            </w:r>
          </w:p>
          <w:p w:rsidR="00B339E6" w:rsidRPr="008E111C" w:rsidRDefault="00B339E6" w:rsidP="00B339E6">
            <w:pPr>
              <w:spacing w:before="120"/>
              <w:jc w:val="both"/>
              <w:rPr>
                <w:rFonts w:ascii="Times New Roman" w:hAnsi="Times New Roman" w:cs="Times New Roman"/>
                <w:iCs/>
                <w:sz w:val="24"/>
              </w:rPr>
            </w:pPr>
            <w:r w:rsidRPr="008E111C">
              <w:rPr>
                <w:rFonts w:ascii="Times New Roman" w:hAnsi="Times New Roman" w:cs="Times New Roman"/>
                <w:iCs/>
                <w:sz w:val="24"/>
              </w:rPr>
              <w:t>Цена за единицу измерения определяется путем произведения начальной (максимальной) цены за единицу измерения, указанной в настоящей Документации (раздел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B339E6">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214982768" w:edGrp="everyone" w:colFirst="0" w:colLast="0"/>
            <w:permEnd w:id="123701686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1809273800"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1809273800"/>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2023621995"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714630475" w:edGrp="everyone" w:colFirst="0" w:colLast="0"/>
                  <w:permStart w:id="1802777111"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714630475"/>
            <w:permEnd w:id="1802777111"/>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175787219" w:edGrp="everyone" w:colFirst="0" w:colLast="0"/>
                  <w:permStart w:id="94063343"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2023621995"/>
            <w:permEnd w:id="1175787219"/>
            <w:permEnd w:id="94063343"/>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C857AA">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1455626336" w:edGrp="everyone" w:colFirst="0" w:colLast="0"/>
            <w:permEnd w:id="1214982768"/>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244C3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E95FE1" w:rsidRPr="002516B9" w:rsidTr="00713C9C">
              <w:tc>
                <w:tcPr>
                  <w:tcW w:w="1446"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E95FE1" w:rsidRPr="00D62653" w:rsidRDefault="00E95FE1" w:rsidP="00B339E6">
                  <w:pPr>
                    <w:contextualSpacing/>
                    <w:jc w:val="both"/>
                    <w:rPr>
                      <w:rFonts w:eastAsia="Times New Roman"/>
                      <w:sz w:val="24"/>
                      <w:szCs w:val="24"/>
                    </w:rPr>
                  </w:pPr>
                  <w:permStart w:id="1304654293"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w:t>
                  </w:r>
                  <w:r>
                    <w:rPr>
                      <w:rFonts w:eastAsia="Times New Roman"/>
                      <w:sz w:val="24"/>
                      <w:szCs w:val="24"/>
                    </w:rPr>
                    <w:t xml:space="preserve">начальную (максимальную) цену </w:t>
                  </w:r>
                  <w:r w:rsidRPr="00D62653">
                    <w:rPr>
                      <w:rFonts w:eastAsia="Times New Roman"/>
                      <w:sz w:val="24"/>
                      <w:szCs w:val="24"/>
                    </w:rPr>
                    <w:t>единиц товара (работы, услуги), указанной в Документации о закупке должно привести к снижению цены соответствующей единицы товара (работы, услуги)</w:t>
                  </w:r>
                  <w:permEnd w:id="1304654293"/>
                </w:p>
              </w:tc>
            </w:tr>
            <w:tr w:rsidR="00B64503" w:rsidRPr="002516B9" w:rsidTr="00244C3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1B717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693791918" w:edGrp="everyone"/>
          </w:p>
          <w:permEnd w:id="693791918"/>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1" o:title=""/>
                </v:shape>
                <o:OLEObject Type="Embed" ProgID="Equation.3" ShapeID="_x0000_i1025" DrawAspect="Content" ObjectID="_1631005416" r:id="rId32"/>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1B7175" w:rsidRDefault="00B64503" w:rsidP="00957F8C">
            <w:pPr>
              <w:pStyle w:val="a4"/>
              <w:numPr>
                <w:ilvl w:val="0"/>
                <w:numId w:val="6"/>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E95FE1" w:rsidRPr="001B7175" w:rsidRDefault="00B64503" w:rsidP="00E95FE1">
            <w:pPr>
              <w:pStyle w:val="a6"/>
              <w:tabs>
                <w:tab w:val="num" w:pos="426"/>
              </w:tabs>
              <w:jc w:val="both"/>
            </w:pPr>
            <w:r w:rsidRPr="001B7175">
              <w:t xml:space="preserve">Наличие в заявке участника закупки условий оплаты: </w:t>
            </w:r>
          </w:p>
          <w:p w:rsidR="00B64503" w:rsidRPr="001B7175" w:rsidRDefault="00BE4BE4" w:rsidP="001B717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00926F00" w:rsidRPr="00926F00">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20 %, в течение </w:t>
            </w:r>
            <w:r w:rsidR="00926F00">
              <w:rPr>
                <w:rFonts w:ascii="Times New Roman" w:eastAsia="Times New Roman" w:hAnsi="Times New Roman" w:cs="Times New Roman"/>
                <w:sz w:val="24"/>
                <w:szCs w:val="24"/>
              </w:rPr>
              <w:t>5</w:t>
            </w:r>
            <w:r w:rsidR="00926F00" w:rsidRPr="00926F00">
              <w:rPr>
                <w:rFonts w:ascii="Times New Roman" w:eastAsia="Times New Roman" w:hAnsi="Times New Roman" w:cs="Times New Roman"/>
                <w:sz w:val="24"/>
                <w:szCs w:val="24"/>
              </w:rPr>
              <w:t>5 (</w:t>
            </w:r>
            <w:r w:rsidR="00926F00">
              <w:rPr>
                <w:rFonts w:ascii="Times New Roman" w:eastAsia="Times New Roman" w:hAnsi="Times New Roman" w:cs="Times New Roman"/>
                <w:sz w:val="24"/>
                <w:szCs w:val="24"/>
              </w:rPr>
              <w:t>пятидесяти</w:t>
            </w:r>
            <w:r w:rsidR="00926F00" w:rsidRPr="00926F00">
              <w:rPr>
                <w:rFonts w:ascii="Times New Roman" w:eastAsia="Times New Roman" w:hAnsi="Times New Roman" w:cs="Times New Roman"/>
                <w:sz w:val="24"/>
                <w:szCs w:val="24"/>
              </w:rPr>
              <w:t xml:space="preserve"> пяти)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B64503" w:rsidRPr="001B7175">
              <w:rPr>
                <w:rFonts w:ascii="Times New Roman" w:hAnsi="Times New Roman" w:cs="Times New Roman"/>
                <w:sz w:val="24"/>
                <w:szCs w:val="24"/>
              </w:rPr>
              <w:t xml:space="preserve">» – </w:t>
            </w:r>
            <w:r w:rsidR="00B64503" w:rsidRPr="001B7175">
              <w:rPr>
                <w:rFonts w:ascii="Times New Roman" w:hAnsi="Times New Roman" w:cs="Times New Roman"/>
                <w:b/>
                <w:sz w:val="24"/>
                <w:szCs w:val="24"/>
              </w:rPr>
              <w:t>100 баллов,</w:t>
            </w:r>
          </w:p>
          <w:p w:rsidR="00F75F5F" w:rsidRPr="001B7175" w:rsidRDefault="00B64503" w:rsidP="00F75F5F">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B64503" w:rsidRPr="001B7175" w:rsidRDefault="00B64503" w:rsidP="001B7175">
            <w:pPr>
              <w:pStyle w:val="a6"/>
              <w:tabs>
                <w:tab w:val="num" w:pos="426"/>
              </w:tabs>
              <w:jc w:val="both"/>
            </w:pPr>
            <w:r w:rsidRPr="001B7175">
              <w:rPr>
                <w:color w:val="000000"/>
              </w:rPr>
              <w:t>«</w:t>
            </w:r>
            <w:r w:rsidR="00926F00" w:rsidRPr="00926F00">
              <w:rPr>
                <w:lang w:eastAsia="en-US"/>
              </w:rPr>
              <w:t>Покупатель оплачивает 100 % (сто процентов) указанной в Заказе цены Товара, в том числе НДС по ставке 20 %, в течение 25 (двадцати пяти)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1B7175">
              <w:t xml:space="preserve">» - </w:t>
            </w:r>
            <w:r w:rsidRPr="001B7175">
              <w:rPr>
                <w:b/>
              </w:rPr>
              <w:t>0 баллов</w:t>
            </w:r>
            <w:r w:rsidRPr="001B7175">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368724933" w:edGrp="everyone" w:colFirst="0" w:colLast="0"/>
            <w:permEnd w:id="145562633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1261518870" w:edGrp="everyone" w:colFirst="0" w:colLast="0"/>
            <w:permEnd w:id="36872493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997348882" w:edGrp="everyone" w:colFirst="0" w:colLast="0"/>
            <w:permEnd w:id="126151887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377058157" w:edGrp="everyone" w:colFirst="0" w:colLast="0"/>
            <w:permEnd w:id="997348882"/>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599396853" w:edGrp="everyone" w:colFirst="0" w:colLast="0"/>
            <w:permEnd w:id="1377058157"/>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15511D" w:rsidP="00713C9C">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375554520" w:edGrp="everyone" w:colFirst="0" w:colLast="0"/>
            <w:permEnd w:id="599396853"/>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Переторжка проводится путем снижения коэффициента </w:t>
            </w:r>
            <w:proofErr w:type="gramStart"/>
            <w:r w:rsidRPr="00B973E4">
              <w:rPr>
                <w:rFonts w:ascii="Times New Roman" w:eastAsia="Times New Roman" w:hAnsi="Times New Roman" w:cs="Times New Roman"/>
                <w:sz w:val="24"/>
                <w:szCs w:val="24"/>
                <w:lang w:eastAsia="ru-RU"/>
              </w:rPr>
              <w:t>снижения</w:t>
            </w:r>
            <w:proofErr w:type="gramEnd"/>
            <w:r w:rsidRPr="00B973E4">
              <w:rPr>
                <w:rFonts w:ascii="Times New Roman" w:eastAsia="Times New Roman" w:hAnsi="Times New Roman" w:cs="Times New Roman"/>
                <w:sz w:val="24"/>
                <w:szCs w:val="24"/>
                <w:lang w:eastAsia="ru-RU"/>
              </w:rPr>
              <w:t xml:space="preserve"> предложенного</w:t>
            </w:r>
            <w:r w:rsidRPr="00B973E4" w:rsidDel="001A6260">
              <w:rPr>
                <w:rFonts w:ascii="Times New Roman" w:eastAsia="Times New Roman" w:hAnsi="Times New Roman" w:cs="Times New Roman"/>
                <w:sz w:val="24"/>
                <w:szCs w:val="24"/>
                <w:lang w:eastAsia="ru-RU"/>
              </w:rPr>
              <w:t xml:space="preserve"> </w:t>
            </w:r>
            <w:r w:rsidRPr="00B973E4">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коэффициента снижения ни одного предложения не поступило или не поступило ни одного предложения о более низкой величине коэффициента снижения, переторжка автоматически завершается.</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В случае если Участником предложена величина коэффициента снижения, равная величине основного коэффициента снижения, предложенной другим Участником, лучшим признается предложение о </w:t>
            </w:r>
            <w:proofErr w:type="gramStart"/>
            <w:r>
              <w:rPr>
                <w:rFonts w:ascii="Times New Roman" w:eastAsia="Times New Roman" w:hAnsi="Times New Roman" w:cs="Times New Roman"/>
                <w:sz w:val="24"/>
                <w:szCs w:val="24"/>
                <w:lang w:eastAsia="ru-RU"/>
              </w:rPr>
              <w:t xml:space="preserve">величине </w:t>
            </w:r>
            <w:r w:rsidRPr="00B973E4">
              <w:rPr>
                <w:rFonts w:ascii="Times New Roman" w:eastAsia="Times New Roman" w:hAnsi="Times New Roman" w:cs="Times New Roman"/>
                <w:sz w:val="24"/>
                <w:szCs w:val="24"/>
                <w:lang w:eastAsia="ru-RU"/>
              </w:rPr>
              <w:t xml:space="preserve"> коэффициента</w:t>
            </w:r>
            <w:proofErr w:type="gramEnd"/>
            <w:r w:rsidRPr="00B973E4">
              <w:rPr>
                <w:rFonts w:ascii="Times New Roman" w:eastAsia="Times New Roman" w:hAnsi="Times New Roman" w:cs="Times New Roman"/>
                <w:sz w:val="24"/>
                <w:szCs w:val="24"/>
                <w:lang w:eastAsia="ru-RU"/>
              </w:rPr>
              <w:t xml:space="preserve"> снижения, поступившее ранее.</w:t>
            </w:r>
          </w:p>
          <w:p w:rsidR="00B64503" w:rsidRPr="00507D3C"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853742327" w:edGrp="everyone" w:colFirst="0" w:colLast="0"/>
            <w:permEnd w:id="1375554520"/>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853742327"/>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53914134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2026053179" w:edGrp="everyone" w:colFirst="0" w:colLast="0"/>
            <w:permEnd w:id="153914134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941367652" w:edGrp="everyone" w:colFirst="0" w:colLast="0"/>
            <w:permEnd w:id="202605317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145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1450">
                <w:rPr>
                  <w:rStyle w:val="a3"/>
                  <w:rFonts w:ascii="Times New Roman" w:eastAsia="Times New Roman" w:hAnsi="Times New Roman" w:cs="Times New Roman"/>
                  <w:sz w:val="24"/>
                  <w:szCs w:val="24"/>
                  <w:lang w:eastAsia="ru-RU"/>
                </w:rPr>
                <w:t>в части III «ФОРМЫ ДЛЯ ЗАПОЛНЕНИЯ УЧАСТНИКАМИ»</w:t>
              </w:r>
            </w:hyperlink>
            <w:r w:rsidRPr="00501450">
              <w:rPr>
                <w:rFonts w:ascii="Times New Roman" w:eastAsia="Times New Roman" w:hAnsi="Times New Roman" w:cs="Times New Roman"/>
                <w:sz w:val="24"/>
                <w:szCs w:val="24"/>
                <w:lang w:eastAsia="ru-RU"/>
              </w:rPr>
              <w:t>.</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1450">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1450">
                <w:rPr>
                  <w:rStyle w:val="a3"/>
                  <w:rFonts w:ascii="Times New Roman" w:eastAsia="Times New Roman" w:hAnsi="Times New Roman" w:cs="Times New Roman"/>
                  <w:sz w:val="24"/>
                  <w:szCs w:val="24"/>
                  <w:lang w:eastAsia="ru-RU"/>
                </w:rPr>
                <w:t>форма 1</w:t>
              </w:r>
            </w:hyperlink>
            <w:r w:rsidRPr="0050145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4" w:name="_Toc313349953"/>
            <w:bookmarkStart w:id="45" w:name="_Toc313350149"/>
            <w:r w:rsidRPr="0050145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501450">
                <w:rPr>
                  <w:rStyle w:val="a3"/>
                  <w:rFonts w:ascii="Times New Roman" w:eastAsia="Times New Roman" w:hAnsi="Times New Roman" w:cs="Times New Roman"/>
                  <w:sz w:val="24"/>
                  <w:szCs w:val="24"/>
                  <w:lang w:eastAsia="ru-RU"/>
                </w:rPr>
                <w:t>формой 2</w:t>
              </w:r>
            </w:hyperlink>
            <w:r w:rsidRPr="00501450">
              <w:rPr>
                <w:rFonts w:ascii="Times New Roman" w:eastAsia="Times New Roman" w:hAnsi="Times New Roman" w:cs="Times New Roman"/>
                <w:sz w:val="24"/>
                <w:szCs w:val="24"/>
                <w:lang w:eastAsia="ru-RU"/>
              </w:rPr>
              <w:t>, указанной в части III «</w:t>
            </w:r>
            <w:hyperlink w:anchor="_РАЗДЕЛ_III._ФОРМЫ" w:history="1">
              <w:r w:rsidRPr="00501450">
                <w:rPr>
                  <w:rStyle w:val="a3"/>
                  <w:rFonts w:ascii="Times New Roman" w:eastAsia="Times New Roman" w:hAnsi="Times New Roman" w:cs="Times New Roman"/>
                  <w:sz w:val="24"/>
                  <w:szCs w:val="24"/>
                  <w:lang w:eastAsia="ru-RU"/>
                </w:rPr>
                <w:t>ФОРМЫ ДЛЯ ЗАПОЛНЕНИЯ УЧАСТНИКАМИ»</w:t>
              </w:r>
            </w:hyperlink>
            <w:r w:rsidRPr="00501450">
              <w:rPr>
                <w:rFonts w:ascii="Times New Roman" w:eastAsia="Times New Roman" w:hAnsi="Times New Roman" w:cs="Times New Roman"/>
                <w:sz w:val="24"/>
                <w:szCs w:val="24"/>
                <w:lang w:eastAsia="ru-RU"/>
              </w:rPr>
              <w:t xml:space="preserve"> настоящей Документации;</w:t>
            </w:r>
            <w:bookmarkEnd w:id="44"/>
            <w:bookmarkEnd w:id="45"/>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6" w:name="_Toc313349954"/>
            <w:bookmarkStart w:id="47" w:name="_Toc313350150"/>
            <w:r w:rsidRPr="00501450">
              <w:rPr>
                <w:rFonts w:ascii="Times New Roman" w:eastAsia="Times New Roman" w:hAnsi="Times New Roman" w:cs="Times New Roman"/>
                <w:sz w:val="24"/>
                <w:szCs w:val="24"/>
                <w:lang w:eastAsia="ru-RU"/>
              </w:rPr>
              <w:t xml:space="preserve">б) </w:t>
            </w:r>
            <w:bookmarkEnd w:id="46"/>
            <w:bookmarkEnd w:id="47"/>
            <w:r w:rsidRPr="00501450">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bookmarkStart w:id="48" w:name="_Ref314562138"/>
            <w:r w:rsidRPr="00501450">
              <w:rPr>
                <w:rFonts w:ascii="Times New Roman" w:eastAsia="Times New Roman" w:hAnsi="Times New Roman" w:cs="Times New Roman"/>
                <w:sz w:val="24"/>
                <w:szCs w:val="24"/>
                <w:lang w:eastAsia="ru-RU"/>
              </w:rPr>
              <w:t xml:space="preserve">3) </w:t>
            </w:r>
            <w:bookmarkEnd w:id="48"/>
            <w:r w:rsidRPr="00501450">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 </w:t>
            </w:r>
            <w:r w:rsidRPr="00501450">
              <w:rPr>
                <w:rFonts w:ascii="Times New Roman" w:eastAsia="Times New Roman" w:hAnsi="Times New Roman" w:cs="Times New Roman"/>
                <w:b/>
                <w:iCs/>
                <w:sz w:val="24"/>
                <w:szCs w:val="24"/>
                <w:lang w:eastAsia="ru-RU"/>
              </w:rPr>
              <w:t>с обязательным включением форм</w:t>
            </w:r>
            <w:r w:rsidRPr="00501450">
              <w:rPr>
                <w:rFonts w:ascii="Times New Roman" w:eastAsia="Times New Roman" w:hAnsi="Times New Roman" w:cs="Times New Roman"/>
                <w:b/>
                <w:iCs/>
                <w:sz w:val="24"/>
                <w:szCs w:val="24"/>
                <w:u w:val="single"/>
                <w:lang w:eastAsia="ru-RU"/>
              </w:rPr>
              <w:t xml:space="preserve"> </w:t>
            </w:r>
            <w:hyperlink w:anchor="_РАЗДЕЛ_III._ФОРМЫ" w:history="1">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501450">
              <w:rPr>
                <w:rFonts w:ascii="Times New Roman" w:eastAsia="Times New Roman" w:hAnsi="Times New Roman" w:cs="Times New Roman"/>
                <w:b/>
                <w:iCs/>
                <w:sz w:val="24"/>
                <w:szCs w:val="24"/>
                <w:u w:val="single"/>
                <w:lang w:eastAsia="ru-RU"/>
              </w:rPr>
              <w:t xml:space="preserve">, </w:t>
            </w:r>
            <w:r w:rsidRPr="00501450">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1450">
              <w:rPr>
                <w:rFonts w:ascii="Times New Roman" w:eastAsia="Times New Roman" w:hAnsi="Times New Roman" w:cs="Times New Roman"/>
                <w:b/>
                <w:iCs/>
                <w:sz w:val="24"/>
                <w:szCs w:val="24"/>
                <w:lang w:eastAsia="ru-RU"/>
              </w:rPr>
              <w:t>п.п</w:t>
            </w:r>
            <w:proofErr w:type="spellEnd"/>
            <w:r w:rsidRPr="00501450">
              <w:rPr>
                <w:rFonts w:ascii="Times New Roman" w:eastAsia="Times New Roman" w:hAnsi="Times New Roman" w:cs="Times New Roman"/>
                <w:b/>
                <w:iCs/>
                <w:sz w:val="24"/>
                <w:szCs w:val="24"/>
                <w:lang w:eastAsia="ru-RU"/>
              </w:rPr>
              <w:t xml:space="preserve">. 1 пункта </w:t>
            </w:r>
            <w:r w:rsidRPr="00501450">
              <w:rPr>
                <w:rFonts w:ascii="Times New Roman" w:eastAsia="Times New Roman" w:hAnsi="Times New Roman" w:cs="Times New Roman"/>
                <w:b/>
                <w:sz w:val="24"/>
                <w:szCs w:val="24"/>
                <w:lang w:eastAsia="ru-RU"/>
              </w:rPr>
              <w:fldChar w:fldCharType="begin"/>
            </w:r>
            <w:r w:rsidRPr="00501450">
              <w:rPr>
                <w:rFonts w:ascii="Times New Roman" w:eastAsia="Times New Roman" w:hAnsi="Times New Roman" w:cs="Times New Roman"/>
                <w:b/>
                <w:iCs/>
                <w:sz w:val="24"/>
                <w:szCs w:val="24"/>
                <w:lang w:eastAsia="ru-RU"/>
              </w:rPr>
              <w:instrText xml:space="preserve"> REF _Ref378853304 \r \h </w:instrText>
            </w:r>
            <w:r w:rsidRPr="00501450">
              <w:rPr>
                <w:rFonts w:ascii="Times New Roman" w:eastAsia="Times New Roman" w:hAnsi="Times New Roman" w:cs="Times New Roman"/>
                <w:b/>
                <w:sz w:val="24"/>
                <w:szCs w:val="24"/>
                <w:lang w:eastAsia="ru-RU"/>
              </w:rPr>
            </w:r>
            <w:r w:rsidRPr="00501450">
              <w:rPr>
                <w:rFonts w:ascii="Times New Roman" w:eastAsia="Times New Roman" w:hAnsi="Times New Roman" w:cs="Times New Roman"/>
                <w:b/>
                <w:sz w:val="24"/>
                <w:szCs w:val="24"/>
                <w:lang w:eastAsia="ru-RU"/>
              </w:rPr>
              <w:fldChar w:fldCharType="separate"/>
            </w:r>
            <w:r w:rsidR="00C857AA">
              <w:rPr>
                <w:rFonts w:ascii="Times New Roman" w:eastAsia="Times New Roman" w:hAnsi="Times New Roman" w:cs="Times New Roman"/>
                <w:b/>
                <w:iCs/>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iCs/>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w:t>
            </w:r>
          </w:p>
          <w:p w:rsidR="00501450" w:rsidRPr="00501450" w:rsidRDefault="00C857AA" w:rsidP="00501450">
            <w:pPr>
              <w:spacing w:after="0" w:line="240" w:lineRule="auto"/>
              <w:ind w:firstLine="488"/>
              <w:jc w:val="both"/>
              <w:rPr>
                <w:rFonts w:ascii="Times New Roman" w:eastAsia="Times New Roman" w:hAnsi="Times New Roman" w:cs="Times New Roman"/>
                <w:sz w:val="24"/>
                <w:szCs w:val="24"/>
                <w:lang w:eastAsia="ru-RU"/>
              </w:rPr>
            </w:pPr>
            <w:hyperlink w:anchor="_Форма_6_Декларация" w:history="1">
              <w:r w:rsidR="00501450" w:rsidRPr="00501450">
                <w:rPr>
                  <w:rStyle w:val="a3"/>
                  <w:rFonts w:ascii="Times New Roman" w:eastAsia="Times New Roman" w:hAnsi="Times New Roman" w:cs="Times New Roman"/>
                  <w:sz w:val="24"/>
                  <w:szCs w:val="24"/>
                  <w:lang w:eastAsia="ru-RU"/>
                </w:rPr>
                <w:t>Форма 5</w:t>
              </w:r>
            </w:hyperlink>
            <w:r w:rsidR="00501450" w:rsidRPr="0050145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9" w:name="_Ref313307290"/>
            <w:r w:rsidRPr="0050145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501450">
                <w:rPr>
                  <w:rStyle w:val="a3"/>
                  <w:rFonts w:ascii="Times New Roman" w:eastAsia="Times New Roman" w:hAnsi="Times New Roman" w:cs="Times New Roman"/>
                  <w:sz w:val="24"/>
                  <w:szCs w:val="24"/>
                  <w:lang w:eastAsia="ru-RU"/>
                </w:rPr>
                <w:t>по форме 3</w:t>
              </w:r>
            </w:hyperlink>
            <w:r w:rsidRPr="00501450">
              <w:rPr>
                <w:rFonts w:ascii="Times New Roman" w:eastAsia="Times New Roman" w:hAnsi="Times New Roman" w:cs="Times New Roman"/>
                <w:sz w:val="24"/>
                <w:szCs w:val="24"/>
                <w:lang w:eastAsia="ru-RU"/>
              </w:rPr>
              <w:t xml:space="preserve"> </w:t>
            </w:r>
            <w:bookmarkStart w:id="50" w:name="_Ref314562291"/>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HYPERLINK  \l "_РАЗДЕЛ_III._ФОРМЫ" </w:instrText>
            </w:r>
            <w:r w:rsidRPr="00501450">
              <w:rPr>
                <w:rFonts w:ascii="Times New Roman" w:eastAsia="Times New Roman" w:hAnsi="Times New Roman" w:cs="Times New Roman"/>
                <w:sz w:val="24"/>
                <w:szCs w:val="24"/>
                <w:lang w:eastAsia="ru-RU"/>
              </w:rPr>
              <w:fldChar w:fldCharType="separate"/>
            </w:r>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1450">
              <w:rPr>
                <w:rFonts w:ascii="Times New Roman" w:eastAsia="Times New Roman" w:hAnsi="Times New Roman" w:cs="Times New Roman"/>
                <w:sz w:val="24"/>
                <w:szCs w:val="24"/>
                <w:lang w:eastAsia="ru-RU"/>
              </w:rPr>
              <w:t xml:space="preserve">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14</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_Ref378109129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sz w:val="24"/>
                  <w:szCs w:val="24"/>
                  <w:lang w:eastAsia="ru-RU"/>
                </w:rPr>
                <w:t>раздела II «Информационная карта»</w:t>
              </w:r>
            </w:hyperlink>
            <w:r w:rsidRPr="00501450">
              <w:rPr>
                <w:rFonts w:ascii="Times New Roman" w:eastAsia="Times New Roman" w:hAnsi="Times New Roman" w:cs="Times New Roman"/>
                <w:sz w:val="24"/>
                <w:szCs w:val="24"/>
                <w:lang w:eastAsia="ru-RU"/>
              </w:rPr>
              <w:t xml:space="preserve"> Документации (при их наличии).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51" w:name="_Ref313307321"/>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01450">
              <w:rPr>
                <w:rFonts w:ascii="Times New Roman" w:eastAsia="Times New Roman" w:hAnsi="Times New Roman" w:cs="Times New Roman"/>
                <w:sz w:val="24"/>
                <w:szCs w:val="24"/>
                <w:lang w:eastAsia="ru-RU"/>
              </w:rPr>
              <w:t>В</w:t>
            </w:r>
            <w:proofErr w:type="gramEnd"/>
            <w:r w:rsidRPr="0050145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1450">
              <w:rPr>
                <w:rFonts w:ascii="Times New Roman" w:eastAsia="Times New Roman" w:hAnsi="Times New Roman" w:cs="Times New Roman"/>
                <w:sz w:val="24"/>
                <w:szCs w:val="24"/>
                <w:lang w:eastAsia="ru-RU"/>
              </w:rPr>
              <w:t>Участника  и</w:t>
            </w:r>
            <w:proofErr w:type="gramEnd"/>
            <w:r w:rsidRPr="0050145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501450">
                <w:rPr>
                  <w:rStyle w:val="a3"/>
                  <w:rFonts w:ascii="Times New Roman" w:eastAsia="Times New Roman" w:hAnsi="Times New Roman" w:cs="Times New Roman"/>
                  <w:sz w:val="24"/>
                  <w:szCs w:val="24"/>
                  <w:lang w:eastAsia="ru-RU"/>
                </w:rPr>
                <w:t>Положением о закупках</w:t>
              </w:r>
            </w:hyperlink>
            <w:r w:rsidRPr="00501450">
              <w:rPr>
                <w:rFonts w:ascii="Times New Roman" w:eastAsia="Times New Roman" w:hAnsi="Times New Roman" w:cs="Times New Roman"/>
                <w:sz w:val="24"/>
                <w:szCs w:val="24"/>
                <w:lang w:eastAsia="ru-RU"/>
              </w:rPr>
              <w:t xml:space="preserve"> и Документацией о закупке;</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r w:rsidRPr="00501450">
              <w:rPr>
                <w:rFonts w:ascii="Times New Roman" w:eastAsia="Times New Roman" w:hAnsi="Times New Roman" w:cs="Times New Roman"/>
                <w:sz w:val="24"/>
                <w:szCs w:val="24"/>
                <w:lang w:eastAsia="ru-RU"/>
              </w:rPr>
              <w:t xml:space="preserve">в) </w:t>
            </w:r>
            <w:r w:rsidRPr="0050145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1450">
              <w:rPr>
                <w:rFonts w:ascii="Times New Roman" w:eastAsia="Times New Roman" w:hAnsi="Times New Roman" w:cs="Times New Roman"/>
                <w:iCs/>
                <w:sz w:val="24"/>
                <w:szCs w:val="24"/>
                <w:lang w:eastAsia="ru-RU"/>
              </w:rPr>
              <w:t>субисполнителей</w:t>
            </w:r>
            <w:proofErr w:type="spellEnd"/>
            <w:r w:rsidRPr="0050145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_Ref377141801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20</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1450" w:rsidP="00501450">
            <w:pPr>
              <w:spacing w:after="0" w:line="240" w:lineRule="auto"/>
              <w:ind w:firstLine="488"/>
              <w:jc w:val="both"/>
              <w:rPr>
                <w:rFonts w:ascii="Times New Roman" w:eastAsia="Times New Roman" w:hAnsi="Times New Roman" w:cs="Times New Roman"/>
                <w:b/>
                <w:sz w:val="24"/>
                <w:szCs w:val="24"/>
                <w:lang w:eastAsia="ru-RU"/>
              </w:rPr>
            </w:pPr>
            <w:r w:rsidRPr="00501450">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bookmarkEnd w:id="54"/>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w:t>
            </w:r>
            <w:bookmarkStart w:id="55" w:name="форма27"/>
            <w:bookmarkEnd w:id="55"/>
            <w:r w:rsidRPr="00507D3C">
              <w:rPr>
                <w:rFonts w:ascii="Times New Roman" w:eastAsia="Times New Roman" w:hAnsi="Times New Roman" w:cs="Times New Roman"/>
                <w:sz w:val="24"/>
                <w:szCs w:val="24"/>
                <w:lang w:eastAsia="ru-RU"/>
              </w:rPr>
              <w:t>еречень документов, предост</w:t>
            </w:r>
            <w:permEnd w:id="941367652"/>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1473788239" w:edGrp="everyone" w:colFirst="0" w:colLast="0"/>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336610041" w:edGrp="everyone" w:colFirst="0" w:colLast="0"/>
            <w:permEnd w:id="147378823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91509797" w:edGrp="everyone" w:colFirst="0" w:colLast="0"/>
            <w:permEnd w:id="33661004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_Ref378107245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r w:rsidRPr="00501450">
              <w:rPr>
                <w:rFonts w:ascii="Times New Roman" w:eastAsia="Times New Roman" w:hAnsi="Times New Roman" w:cs="Times New Roman"/>
                <w:iCs/>
                <w:sz w:val="24"/>
                <w:szCs w:val="24"/>
                <w:lang w:eastAsia="ru-RU"/>
              </w:rPr>
              <w:t xml:space="preserve">раздела </w:t>
            </w:r>
            <w:hyperlink w:anchor="_РАЗДЕЛ_II._СВЕДЕНИЯ" w:history="1">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а)</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б)</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в)</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1450" w:rsidP="009B1104">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_Ref368314814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форма27" w:history="1">
              <w:r w:rsidR="009B1104" w:rsidRPr="009B1104">
                <w:rPr>
                  <w:rStyle w:val="a3"/>
                  <w:rFonts w:ascii="Times New Roman" w:eastAsia="Times New Roman" w:hAnsi="Times New Roman" w:cs="Times New Roman"/>
                  <w:color w:val="auto"/>
                  <w:sz w:val="24"/>
                  <w:szCs w:val="24"/>
                  <w:u w:val="none"/>
                  <w:lang w:eastAsia="ru-RU"/>
                </w:rPr>
                <w:t>28</w:t>
              </w:r>
            </w:hyperlink>
            <w:r w:rsidR="009B1104">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891509797"/>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2077625781"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860054485"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860054485"/>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728047885" w:edGrp="everyone" w:colFirst="0" w:colLast="0"/>
            <w:permEnd w:id="207762578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F75F5F" w:rsidRPr="00F75F5F" w:rsidRDefault="00B339E6" w:rsidP="00F75F5F">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не применяется к п</w:t>
            </w:r>
            <w:r w:rsidR="00F75F5F" w:rsidRPr="00F75F5F">
              <w:rPr>
                <w:rFonts w:ascii="Times New Roman" w:eastAsia="Times New Roman" w:hAnsi="Times New Roman" w:cs="Times New Roman"/>
                <w:sz w:val="24"/>
                <w:szCs w:val="24"/>
                <w:lang w:eastAsia="ru-RU"/>
              </w:rPr>
              <w:t>редельн</w:t>
            </w:r>
            <w:r>
              <w:rPr>
                <w:rFonts w:ascii="Times New Roman" w:eastAsia="Times New Roman" w:hAnsi="Times New Roman" w:cs="Times New Roman"/>
                <w:sz w:val="24"/>
                <w:szCs w:val="24"/>
                <w:lang w:eastAsia="ru-RU"/>
              </w:rPr>
              <w:t>ой общей</w:t>
            </w:r>
            <w:r w:rsidR="00F75F5F" w:rsidRPr="00F75F5F">
              <w:rPr>
                <w:rFonts w:ascii="Times New Roman" w:eastAsia="Times New Roman" w:hAnsi="Times New Roman" w:cs="Times New Roman"/>
                <w:sz w:val="24"/>
                <w:szCs w:val="24"/>
                <w:lang w:eastAsia="ru-RU"/>
              </w:rPr>
              <w:t xml:space="preserve"> цен</w:t>
            </w:r>
            <w:r>
              <w:rPr>
                <w:rFonts w:ascii="Times New Roman" w:eastAsia="Times New Roman" w:hAnsi="Times New Roman" w:cs="Times New Roman"/>
                <w:sz w:val="24"/>
                <w:szCs w:val="24"/>
                <w:lang w:eastAsia="ru-RU"/>
              </w:rPr>
              <w:t>е</w:t>
            </w:r>
            <w:r w:rsidR="00F75F5F" w:rsidRPr="00F75F5F">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заключаемого по итогам Закупки</w:t>
            </w:r>
            <w:r w:rsidR="00F75F5F" w:rsidRPr="00F75F5F">
              <w:rPr>
                <w:rFonts w:ascii="Times New Roman" w:eastAsia="Times New Roman" w:hAnsi="Times New Roman" w:cs="Times New Roman"/>
                <w:sz w:val="24"/>
                <w:szCs w:val="24"/>
                <w:lang w:eastAsia="ru-RU"/>
              </w:rPr>
              <w:t xml:space="preserve">.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начальну</w:t>
            </w:r>
            <w:r>
              <w:rPr>
                <w:rFonts w:ascii="Times New Roman" w:eastAsia="Times New Roman" w:hAnsi="Times New Roman" w:cs="Times New Roman"/>
                <w:sz w:val="24"/>
                <w:szCs w:val="24"/>
                <w:lang w:eastAsia="ru-RU"/>
              </w:rPr>
              <w:t>ю (максимальную) цену договора</w:t>
            </w:r>
            <w:r w:rsidRPr="00F75F5F">
              <w:rPr>
                <w:rFonts w:ascii="Times New Roman" w:eastAsia="Times New Roman" w:hAnsi="Times New Roman" w:cs="Times New Roman"/>
                <w:sz w:val="24"/>
                <w:szCs w:val="24"/>
                <w:lang w:eastAsia="ru-RU"/>
              </w:rPr>
              <w:t>, указанную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84504129" w:edGrp="everyone" w:colFirst="0" w:colLast="0"/>
            <w:permEnd w:id="72804788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FA12D9" w:rsidP="0015511D">
            <w:pPr>
              <w:pStyle w:val="western"/>
              <w:spacing w:before="0" w:after="120"/>
              <w:rPr>
                <w:rFonts w:ascii="Times New Roman" w:hAnsi="Times New Roman" w:cs="Times New Roman"/>
                <w:lang w:eastAsia="ru-RU"/>
              </w:rPr>
            </w:pPr>
            <w:r>
              <w:rPr>
                <w:rFonts w:ascii="Times New Roman" w:eastAsia="MS Mincho" w:hAnsi="Times New Roman" w:cs="Times New Roman"/>
                <w:lang w:eastAsia="ja-JP"/>
              </w:rPr>
              <w:t xml:space="preserve">    </w:t>
            </w:r>
            <w:r w:rsidR="0015511D">
              <w:rPr>
                <w:rFonts w:ascii="Times New Roman" w:hAnsi="Times New Roman" w:cs="Times New Roman"/>
                <w:lang w:eastAsia="en-US"/>
              </w:rPr>
              <w:t>Покупатель оплачивает 100 % (сто</w:t>
            </w:r>
            <w:r w:rsidR="0015511D" w:rsidRPr="00A31B42">
              <w:rPr>
                <w:rFonts w:ascii="Times New Roman" w:hAnsi="Times New Roman" w:cs="Times New Roman"/>
                <w:lang w:eastAsia="en-US"/>
              </w:rPr>
              <w:t xml:space="preserve"> процентов) указанной в Заказе цены </w:t>
            </w:r>
            <w:r w:rsidR="0015511D">
              <w:rPr>
                <w:rFonts w:ascii="Times New Roman" w:hAnsi="Times New Roman" w:cs="Times New Roman"/>
                <w:lang w:eastAsia="en-US"/>
              </w:rPr>
              <w:t>Товара</w:t>
            </w:r>
            <w:r w:rsidR="0015511D" w:rsidRPr="00A31B42">
              <w:rPr>
                <w:rFonts w:ascii="Times New Roman" w:hAnsi="Times New Roman" w:cs="Times New Roman"/>
                <w:lang w:eastAsia="en-US"/>
              </w:rPr>
              <w:t xml:space="preserve">, в том числе НДС </w:t>
            </w:r>
            <w:r w:rsidR="0015511D">
              <w:rPr>
                <w:rFonts w:ascii="Times New Roman" w:hAnsi="Times New Roman" w:cs="Times New Roman"/>
                <w:lang w:eastAsia="en-US"/>
              </w:rPr>
              <w:t>по ставке 20 %</w:t>
            </w:r>
            <w:r w:rsidR="0015511D" w:rsidRPr="00A31B42">
              <w:rPr>
                <w:rFonts w:ascii="Times New Roman" w:hAnsi="Times New Roman" w:cs="Times New Roman"/>
                <w:lang w:eastAsia="en-US"/>
              </w:rPr>
              <w:t xml:space="preserve">, в течение </w:t>
            </w:r>
            <w:r w:rsidR="0015511D">
              <w:rPr>
                <w:rFonts w:ascii="Times New Roman" w:hAnsi="Times New Roman" w:cs="Times New Roman"/>
                <w:lang w:eastAsia="en-US"/>
              </w:rPr>
              <w:t xml:space="preserve">25 </w:t>
            </w:r>
            <w:r w:rsidR="0015511D" w:rsidRPr="00A31B42">
              <w:rPr>
                <w:rFonts w:ascii="Times New Roman" w:hAnsi="Times New Roman" w:cs="Times New Roman"/>
                <w:lang w:eastAsia="en-US"/>
              </w:rPr>
              <w:t>(</w:t>
            </w:r>
            <w:r w:rsidR="0015511D">
              <w:rPr>
                <w:rFonts w:ascii="Times New Roman" w:hAnsi="Times New Roman" w:cs="Times New Roman"/>
                <w:lang w:eastAsia="en-US"/>
              </w:rPr>
              <w:t>двадцати пяти</w:t>
            </w:r>
            <w:r w:rsidR="0015511D"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sidR="0015511D">
              <w:rPr>
                <w:rFonts w:ascii="Times New Roman" w:hAnsi="Times New Roman" w:cs="Times New Roman"/>
                <w:lang w:eastAsia="en-US"/>
              </w:rPr>
              <w:t xml:space="preserve"> </w:t>
            </w:r>
            <w:r w:rsidR="0015511D" w:rsidRPr="00A31B42">
              <w:rPr>
                <w:rFonts w:ascii="Times New Roman" w:hAnsi="Times New Roman" w:cs="Times New Roman"/>
                <w:lang w:eastAsia="en-US"/>
              </w:rPr>
              <w:t xml:space="preserve">5 (пяти) </w:t>
            </w:r>
            <w:r w:rsidR="0015511D">
              <w:rPr>
                <w:rFonts w:ascii="Times New Roman" w:hAnsi="Times New Roman" w:cs="Times New Roman"/>
                <w:lang w:eastAsia="en-US"/>
              </w:rPr>
              <w:t>Р</w:t>
            </w:r>
            <w:r w:rsidR="0015511D" w:rsidRPr="00A31B42">
              <w:rPr>
                <w:rFonts w:ascii="Times New Roman" w:hAnsi="Times New Roman" w:cs="Times New Roman"/>
                <w:lang w:eastAsia="en-US"/>
              </w:rPr>
              <w:t>абочих дней</w:t>
            </w:r>
            <w:r w:rsidR="0015511D">
              <w:rPr>
                <w:rFonts w:ascii="Times New Roman" w:hAnsi="Times New Roman" w:cs="Times New Roman"/>
                <w:lang w:eastAsia="en-US"/>
              </w:rPr>
              <w:t xml:space="preserve"> с даты подписания Покупателем Акта сдачи-приёмки Товара последней П</w:t>
            </w:r>
            <w:r w:rsidR="0015511D" w:rsidRPr="00A31B42">
              <w:rPr>
                <w:rFonts w:ascii="Times New Roman" w:hAnsi="Times New Roman" w:cs="Times New Roman"/>
                <w:lang w:eastAsia="en-US"/>
              </w:rPr>
              <w:t xml:space="preserve">артии </w:t>
            </w:r>
            <w:r w:rsidR="0015511D">
              <w:rPr>
                <w:rFonts w:ascii="Times New Roman" w:hAnsi="Times New Roman" w:cs="Times New Roman"/>
                <w:lang w:eastAsia="en-US"/>
              </w:rPr>
              <w:t>Товара</w:t>
            </w:r>
            <w:r w:rsidR="0015511D" w:rsidRPr="00A31B42">
              <w:rPr>
                <w:rFonts w:ascii="Times New Roman" w:hAnsi="Times New Roman" w:cs="Times New Roman"/>
                <w:lang w:eastAsia="en-US"/>
              </w:rPr>
              <w:t>, котор</w:t>
            </w:r>
            <w:r w:rsidR="0015511D">
              <w:rPr>
                <w:rFonts w:ascii="Times New Roman" w:hAnsi="Times New Roman" w:cs="Times New Roman"/>
                <w:lang w:eastAsia="en-US"/>
              </w:rPr>
              <w:t>ый</w:t>
            </w:r>
            <w:r w:rsidR="0015511D" w:rsidRPr="00A31B42">
              <w:rPr>
                <w:rFonts w:ascii="Times New Roman" w:hAnsi="Times New Roman" w:cs="Times New Roman"/>
                <w:lang w:eastAsia="en-US"/>
              </w:rPr>
              <w:t xml:space="preserve"> долж</w:t>
            </w:r>
            <w:r w:rsidR="0015511D">
              <w:rPr>
                <w:rFonts w:ascii="Times New Roman" w:hAnsi="Times New Roman" w:cs="Times New Roman"/>
                <w:lang w:eastAsia="en-US"/>
              </w:rPr>
              <w:t>ен быть поставлен</w:t>
            </w:r>
            <w:r w:rsidR="0015511D" w:rsidRPr="00A31B42">
              <w:rPr>
                <w:rFonts w:ascii="Times New Roman" w:hAnsi="Times New Roman" w:cs="Times New Roman"/>
                <w:lang w:eastAsia="en-US"/>
              </w:rPr>
              <w:t xml:space="preserve"> по соответствующему Заказу</w:t>
            </w:r>
            <w:r w:rsidR="0015511D">
              <w:rPr>
                <w:rFonts w:ascii="Times New Roman" w:hAnsi="Times New Roman" w:cs="Times New Roman"/>
                <w:lang w:eastAsia="en-US"/>
              </w:rPr>
              <w:t>.</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255346128" w:edGrp="everyone" w:colFirst="0" w:colLast="0"/>
            <w:permEnd w:id="168450412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73809" w:rsidRPr="00E73809" w:rsidRDefault="00E73809" w:rsidP="00E73809">
            <w:pPr>
              <w:ind w:firstLine="528"/>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цена единицы товара (работы, услуги) может быть снижена;</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иные, изменяющие условия договора в лучшую для Заказчика сторону.</w:t>
            </w:r>
          </w:p>
          <w:p w:rsidR="00507D3C" w:rsidRPr="00507D3C" w:rsidRDefault="00E73809" w:rsidP="00E73809">
            <w:pPr>
              <w:spacing w:after="0" w:line="240" w:lineRule="auto"/>
              <w:ind w:firstLine="528"/>
              <w:jc w:val="both"/>
              <w:rPr>
                <w:rFonts w:ascii="Times New Roman" w:eastAsia="Times New Roman" w:hAnsi="Times New Roman" w:cs="Times New Roman"/>
                <w:sz w:val="24"/>
                <w:szCs w:val="24"/>
                <w:lang w:eastAsia="ru-RU"/>
              </w:rPr>
            </w:pPr>
            <w:r w:rsidRPr="00E73809">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928922365" w:edGrp="everyone" w:colFirst="0" w:colLast="0"/>
            <w:permEnd w:id="125534612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5"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432115361" w:edGrp="everyone" w:colFirst="0" w:colLast="0"/>
            <w:permEnd w:id="92892236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50D3" w:rsidRPr="00F150D3" w:rsidRDefault="00507D3C"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w:t>
            </w:r>
            <w:r w:rsidR="00F150D3" w:rsidRPr="00F150D3">
              <w:rPr>
                <w:rFonts w:ascii="Times New Roman" w:eastAsia="Times New Roman" w:hAnsi="Times New Roman" w:cs="Times New Roman"/>
                <w:sz w:val="24"/>
                <w:szCs w:val="24"/>
                <w:lang w:eastAsia="ru-RU"/>
              </w:rPr>
              <w:t xml:space="preserve">Заказчик в соответствии с условиями настоящей </w:t>
            </w:r>
            <w:proofErr w:type="gramStart"/>
            <w:r w:rsidR="00F150D3" w:rsidRPr="00F150D3">
              <w:rPr>
                <w:rFonts w:ascii="Times New Roman" w:eastAsia="Times New Roman" w:hAnsi="Times New Roman" w:cs="Times New Roman"/>
                <w:sz w:val="24"/>
                <w:szCs w:val="24"/>
                <w:lang w:eastAsia="ru-RU"/>
              </w:rPr>
              <w:t>Документации  вправе</w:t>
            </w:r>
            <w:proofErr w:type="gramEnd"/>
            <w:r w:rsidR="00F150D3" w:rsidRPr="00F150D3">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F150D3" w:rsidRPr="00501450" w:rsidRDefault="00F150D3" w:rsidP="00501450">
            <w:pPr>
              <w:pStyle w:val="a4"/>
              <w:numPr>
                <w:ilvl w:val="0"/>
                <w:numId w:val="18"/>
              </w:numPr>
              <w:suppressAutoHyphens/>
              <w:jc w:val="both"/>
            </w:pPr>
            <w:r w:rsidRPr="00501450">
              <w:t>при наличии разночтений между коэффициентом снижения, указанным словами и цифрами, преимущество имеет коэффициент, указанный словами.</w:t>
            </w:r>
          </w:p>
          <w:p w:rsidR="00507D3C" w:rsidRPr="00501450" w:rsidRDefault="00F150D3" w:rsidP="00501450">
            <w:pPr>
              <w:pStyle w:val="a4"/>
              <w:numPr>
                <w:ilvl w:val="0"/>
                <w:numId w:val="18"/>
              </w:numPr>
              <w:tabs>
                <w:tab w:val="left" w:pos="0"/>
              </w:tabs>
              <w:autoSpaceDE w:val="0"/>
              <w:autoSpaceDN w:val="0"/>
              <w:adjustRightInd w:val="0"/>
              <w:jc w:val="both"/>
              <w:rPr>
                <w:sz w:val="26"/>
                <w:szCs w:val="26"/>
              </w:rPr>
            </w:pPr>
            <w:r w:rsidRPr="00501450">
              <w:t>при наличии разночтений между информацией, указанной в Заявке, и информацией, указанной на ЭТП, преимущество имеет информация, указанная на ЭТП</w:t>
            </w:r>
            <w:r w:rsidR="00501450">
              <w:t>.</w:t>
            </w:r>
          </w:p>
        </w:tc>
      </w:tr>
    </w:tbl>
    <w:permEnd w:id="1432115361"/>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7"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8"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401513692"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857AA">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401513692"/>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692367358"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692367358"/>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857AA">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857AA">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857AA">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29035546"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29035546"/>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428098757"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428098757"/>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828654437"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9" w:name="_Форма_4_РЕКОМЕНДУЕМАЯ"/>
      <w:bookmarkStart w:id="100" w:name="_Toc528762729"/>
      <w:bookmarkStart w:id="101" w:name="_Ref313304436"/>
      <w:bookmarkStart w:id="102" w:name="_Toc314507388"/>
      <w:bookmarkStart w:id="103" w:name="_Toc322209429"/>
      <w:bookmarkEnd w:id="99"/>
      <w:permEnd w:id="828654437"/>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713C9C">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2104786154"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1823157927" w:edGrp="everyone" w:colFirst="0" w:colLast="0"/>
            <w:permEnd w:id="2104786154"/>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1823157927"/>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Срок</w:t>
            </w:r>
            <w:r w:rsidRPr="008E5D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оплаты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P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8E5DCF" w:rsidRPr="008E5DCF" w:rsidRDefault="008E5DCF" w:rsidP="008E5DCF">
      <w:pPr>
        <w:spacing w:after="0" w:line="240" w:lineRule="auto"/>
        <w:ind w:firstLine="567"/>
        <w:jc w:val="center"/>
        <w:rPr>
          <w:rFonts w:ascii="Times New Roman" w:eastAsia="Times New Roman" w:hAnsi="Times New Roman" w:cs="Times New Roman"/>
          <w:sz w:val="24"/>
          <w:szCs w:val="24"/>
          <w:lang w:eastAsia="ru-RU"/>
        </w:rPr>
      </w:pPr>
      <w:permStart w:id="814755603" w:edGrp="everyone"/>
      <w:r w:rsidRPr="008E5DCF">
        <w:rPr>
          <w:rFonts w:ascii="Times New Roman" w:eastAsia="Calibri" w:hAnsi="Times New Roman" w:cs="Times New Roman"/>
          <w:b/>
          <w:sz w:val="24"/>
          <w:szCs w:val="24"/>
        </w:rPr>
        <w:t>Сведения о товаре</w:t>
      </w:r>
    </w:p>
    <w:p w:rsidR="008E5DCF" w:rsidRPr="008E5DCF" w:rsidRDefault="008E5DCF" w:rsidP="008E5DCF">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E5DCF" w:rsidRPr="008E5DCF" w:rsidTr="00713C9C">
        <w:trPr>
          <w:trHeight w:val="1393"/>
        </w:trPr>
        <w:tc>
          <w:tcPr>
            <w:tcW w:w="880" w:type="dxa"/>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E5DCF" w:rsidRPr="008E5DCF" w:rsidRDefault="008E5DCF" w:rsidP="0015511D">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p>
        </w:tc>
        <w:tc>
          <w:tcPr>
            <w:tcW w:w="1418" w:type="dxa"/>
            <w:shd w:val="clear" w:color="auto" w:fill="auto"/>
            <w:vAlign w:val="center"/>
          </w:tcPr>
          <w:p w:rsidR="008E5DCF" w:rsidRPr="008E5DCF" w:rsidRDefault="0015511D" w:rsidP="0015511D">
            <w:pPr>
              <w:jc w:val="center"/>
              <w:rPr>
                <w:rFonts w:ascii="Times New Roman" w:hAnsi="Times New Roman" w:cs="Times New Roman"/>
                <w:color w:val="000000"/>
                <w:sz w:val="16"/>
                <w:szCs w:val="16"/>
              </w:rPr>
            </w:pP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p>
        </w:tc>
        <w:tc>
          <w:tcPr>
            <w:tcW w:w="1275" w:type="dxa"/>
            <w:shd w:val="clear" w:color="auto" w:fill="auto"/>
            <w:vAlign w:val="center"/>
          </w:tcPr>
          <w:p w:rsidR="008E5DCF" w:rsidRPr="008E5DCF" w:rsidRDefault="008E5DCF" w:rsidP="008E5DCF">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c>
          <w:tcPr>
            <w:tcW w:w="1985" w:type="dxa"/>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bl>
    <w:p w:rsidR="008E5DCF" w:rsidRPr="008E5DCF" w:rsidRDefault="008E5DCF" w:rsidP="008E5DCF">
      <w:pPr>
        <w:spacing w:after="0" w:line="240" w:lineRule="auto"/>
        <w:jc w:val="center"/>
        <w:rPr>
          <w:rFonts w:ascii="Times New Roman" w:eastAsia="Times New Roman" w:hAnsi="Times New Roman" w:cs="Times New Roman"/>
          <w:i/>
          <w:color w:val="FF0000"/>
          <w:sz w:val="24"/>
          <w:szCs w:val="24"/>
          <w:u w:val="single"/>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814755603"/>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713C9C">
          <w:headerReference w:type="default" r:id="rId40"/>
          <w:headerReference w:type="first" r:id="rId41"/>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w:t>
      </w:r>
      <w:bookmarkStart w:id="104" w:name="Форма4"/>
      <w:bookmarkEnd w:id="104"/>
      <w:r w:rsidRPr="00507D3C">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0"/>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3"/>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861D99">
          <w:headerReference w:type="default" r:id="rId42"/>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C857AA">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4"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5"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8"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bookmarkStart w:id="119" w:name="_Toc528762732" w:displacedByCustomXml="next"/>
    <w:sdt>
      <w:sdtPr>
        <w:id w:val="841280816"/>
        <w:docPartObj>
          <w:docPartGallery w:val="Table of Contents"/>
          <w:docPartUnique/>
        </w:docPartObj>
      </w:sdtPr>
      <w:sdtEndPr>
        <w:rPr>
          <w:b/>
          <w:bCs/>
        </w:rPr>
      </w:sdtEndPr>
      <w:sdtContent>
        <w:p w:rsidR="009B1104" w:rsidRPr="009B1104" w:rsidRDefault="009B1104" w:rsidP="009B1104">
          <w:pPr>
            <w:keepNext/>
            <w:keepLines/>
            <w:spacing w:before="240" w:after="0"/>
            <w:rPr>
              <w:rFonts w:asciiTheme="majorHAnsi" w:eastAsiaTheme="majorEastAsia" w:hAnsiTheme="majorHAnsi" w:cstheme="majorBidi"/>
              <w:color w:val="2E74B5" w:themeColor="accent1" w:themeShade="BF"/>
              <w:sz w:val="32"/>
              <w:szCs w:val="32"/>
              <w:lang w:eastAsia="ru-RU"/>
            </w:rPr>
          </w:pPr>
          <w:r w:rsidRPr="009B1104">
            <w:rPr>
              <w:rFonts w:asciiTheme="majorHAnsi" w:eastAsiaTheme="majorEastAsia" w:hAnsiTheme="majorHAnsi" w:cstheme="majorBidi"/>
              <w:color w:val="2E74B5" w:themeColor="accent1" w:themeShade="BF"/>
              <w:sz w:val="32"/>
              <w:szCs w:val="32"/>
              <w:lang w:eastAsia="ru-RU"/>
            </w:rPr>
            <w:t>1. Оглавление</w:t>
          </w:r>
        </w:p>
        <w:p w:rsidR="009B1104" w:rsidRPr="009B1104" w:rsidRDefault="009B1104" w:rsidP="009B1104">
          <w:pPr>
            <w:tabs>
              <w:tab w:val="left" w:pos="434"/>
              <w:tab w:val="right" w:leader="dot" w:pos="9911"/>
            </w:tabs>
            <w:spacing w:after="100"/>
            <w:rPr>
              <w:rFonts w:eastAsiaTheme="minorEastAsia"/>
              <w:noProof/>
              <w:lang w:eastAsia="ru-RU"/>
            </w:rPr>
          </w:pPr>
          <w:r w:rsidRPr="009B1104">
            <w:fldChar w:fldCharType="begin"/>
          </w:r>
          <w:r w:rsidRPr="009B1104">
            <w:instrText xml:space="preserve"> TOC \o "1-3" \h \z \u </w:instrText>
          </w:r>
          <w:r w:rsidRPr="009B1104">
            <w:fldChar w:fldCharType="separate"/>
          </w:r>
          <w:hyperlink w:anchor="_Toc491441204" w:history="1">
            <w:r w:rsidRPr="009B1104">
              <w:rPr>
                <w:noProof/>
                <w:color w:val="0563C1" w:themeColor="hyperlink"/>
                <w:u w:val="single"/>
              </w:rPr>
              <w:t>2.</w:t>
            </w:r>
            <w:r w:rsidRPr="009B1104">
              <w:rPr>
                <w:rFonts w:eastAsiaTheme="minorEastAsia"/>
                <w:noProof/>
                <w:lang w:eastAsia="ru-RU"/>
              </w:rPr>
              <w:tab/>
            </w:r>
            <w:r w:rsidRPr="009B1104">
              <w:rPr>
                <w:noProof/>
                <w:color w:val="0563C1" w:themeColor="hyperlink"/>
                <w:u w:val="single"/>
              </w:rPr>
              <w:t>Область применения</w:t>
            </w:r>
            <w:r w:rsidRPr="009B1104">
              <w:rPr>
                <w:noProof/>
                <w:webHidden/>
              </w:rPr>
              <w:tab/>
            </w:r>
            <w:r w:rsidR="00637D9C">
              <w:rPr>
                <w:noProof/>
                <w:webHidden/>
              </w:rPr>
              <w:t>41</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05" w:history="1">
            <w:r w:rsidR="009B1104" w:rsidRPr="009B1104">
              <w:rPr>
                <w:noProof/>
                <w:color w:val="0563C1" w:themeColor="hyperlink"/>
                <w:u w:val="single"/>
              </w:rPr>
              <w:t>3.</w:t>
            </w:r>
            <w:r w:rsidR="009B1104" w:rsidRPr="009B1104">
              <w:rPr>
                <w:rFonts w:eastAsiaTheme="minorEastAsia"/>
                <w:noProof/>
                <w:lang w:eastAsia="ru-RU"/>
              </w:rPr>
              <w:tab/>
            </w:r>
            <w:r w:rsidR="009B1104" w:rsidRPr="009B1104">
              <w:rPr>
                <w:noProof/>
                <w:color w:val="0563C1" w:themeColor="hyperlink"/>
                <w:u w:val="single"/>
              </w:rPr>
              <w:t>Общие положения</w:t>
            </w:r>
            <w:r w:rsidR="009B1104" w:rsidRPr="009B1104">
              <w:rPr>
                <w:noProof/>
                <w:webHidden/>
              </w:rPr>
              <w:tab/>
            </w:r>
            <w:r w:rsidR="00637D9C">
              <w:rPr>
                <w:noProof/>
                <w:webHidden/>
              </w:rPr>
              <w:t>41</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06" w:history="1">
            <w:r w:rsidR="009B1104" w:rsidRPr="009B1104">
              <w:rPr>
                <w:noProof/>
                <w:color w:val="0563C1" w:themeColor="hyperlink"/>
                <w:u w:val="single"/>
              </w:rPr>
              <w:t>4.</w:t>
            </w:r>
            <w:r w:rsidR="009B1104" w:rsidRPr="009B1104">
              <w:rPr>
                <w:rFonts w:eastAsiaTheme="minorEastAsia"/>
                <w:noProof/>
                <w:lang w:eastAsia="ru-RU"/>
              </w:rPr>
              <w:tab/>
            </w:r>
            <w:r w:rsidR="009B1104" w:rsidRPr="009B1104">
              <w:rPr>
                <w:noProof/>
                <w:color w:val="0563C1" w:themeColor="hyperlink"/>
                <w:u w:val="single"/>
              </w:rPr>
              <w:t>Требование к назначению.</w:t>
            </w:r>
            <w:r w:rsidR="009B1104" w:rsidRPr="009B1104">
              <w:rPr>
                <w:noProof/>
                <w:webHidden/>
              </w:rPr>
              <w:tab/>
            </w:r>
            <w:r w:rsidR="00637D9C">
              <w:rPr>
                <w:noProof/>
                <w:webHidden/>
              </w:rPr>
              <w:t>42</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07" w:history="1">
            <w:r w:rsidR="009B1104" w:rsidRPr="009B1104">
              <w:rPr>
                <w:noProof/>
                <w:color w:val="0563C1" w:themeColor="hyperlink"/>
                <w:u w:val="single"/>
              </w:rPr>
              <w:t>5.</w:t>
            </w:r>
            <w:r w:rsidR="009B1104" w:rsidRPr="009B1104">
              <w:rPr>
                <w:rFonts w:eastAsiaTheme="minorEastAsia"/>
                <w:noProof/>
                <w:lang w:eastAsia="ru-RU"/>
              </w:rPr>
              <w:tab/>
            </w:r>
            <w:r w:rsidR="009B1104" w:rsidRPr="009B1104">
              <w:rPr>
                <w:noProof/>
                <w:color w:val="0563C1" w:themeColor="hyperlink"/>
                <w:u w:val="single"/>
              </w:rPr>
              <w:t>ТРЕБОВАНИЯ К КОНСТРУКЦИИ ОК</w:t>
            </w:r>
            <w:r w:rsidR="009B1104" w:rsidRPr="009B1104">
              <w:rPr>
                <w:noProof/>
                <w:webHidden/>
              </w:rPr>
              <w:tab/>
            </w:r>
            <w:r w:rsidR="00637D9C">
              <w:rPr>
                <w:noProof/>
                <w:webHidden/>
              </w:rPr>
              <w:t>42</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08" w:history="1">
            <w:r w:rsidR="009B1104" w:rsidRPr="009B1104">
              <w:rPr>
                <w:noProof/>
                <w:color w:val="0563C1" w:themeColor="hyperlink"/>
                <w:u w:val="single"/>
              </w:rPr>
              <w:t>6.</w:t>
            </w:r>
            <w:r w:rsidR="009B1104" w:rsidRPr="009B1104">
              <w:rPr>
                <w:rFonts w:eastAsiaTheme="minorEastAsia"/>
                <w:noProof/>
                <w:lang w:eastAsia="ru-RU"/>
              </w:rPr>
              <w:tab/>
            </w:r>
            <w:r w:rsidR="009B1104" w:rsidRPr="009B1104">
              <w:rPr>
                <w:noProof/>
                <w:color w:val="0563C1" w:themeColor="hyperlink"/>
                <w:u w:val="single"/>
              </w:rPr>
              <w:t>Требования по стойкости к механическим воздействиям</w:t>
            </w:r>
            <w:r w:rsidR="009B1104" w:rsidRPr="009B1104">
              <w:rPr>
                <w:noProof/>
                <w:webHidden/>
              </w:rPr>
              <w:tab/>
            </w:r>
            <w:r w:rsidR="00637D9C">
              <w:rPr>
                <w:noProof/>
                <w:webHidden/>
              </w:rPr>
              <w:t>43</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15" w:history="1">
            <w:r w:rsidR="009B1104" w:rsidRPr="009B1104">
              <w:rPr>
                <w:noProof/>
                <w:color w:val="0563C1" w:themeColor="hyperlink"/>
                <w:u w:val="single"/>
              </w:rPr>
              <w:t>7.</w:t>
            </w:r>
            <w:r w:rsidR="009B1104" w:rsidRPr="009B1104">
              <w:rPr>
                <w:rFonts w:eastAsiaTheme="minorEastAsia"/>
                <w:noProof/>
                <w:lang w:eastAsia="ru-RU"/>
              </w:rPr>
              <w:tab/>
            </w:r>
            <w:r w:rsidR="009B1104" w:rsidRPr="009B1104">
              <w:rPr>
                <w:noProof/>
                <w:color w:val="0563C1" w:themeColor="hyperlink"/>
                <w:u w:val="single"/>
              </w:rPr>
              <w:t>Требования по стойкости к климатическим воздействиям.</w:t>
            </w:r>
            <w:r w:rsidR="009B1104" w:rsidRPr="009B1104">
              <w:rPr>
                <w:noProof/>
                <w:webHidden/>
              </w:rPr>
              <w:tab/>
            </w:r>
            <w:r w:rsidR="00637D9C">
              <w:rPr>
                <w:noProof/>
                <w:webHidden/>
              </w:rPr>
              <w:t>43</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17" w:history="1">
            <w:r w:rsidR="009B1104" w:rsidRPr="009B1104">
              <w:rPr>
                <w:noProof/>
                <w:color w:val="0563C1" w:themeColor="hyperlink"/>
                <w:u w:val="single"/>
              </w:rPr>
              <w:t>8.</w:t>
            </w:r>
            <w:r w:rsidR="009B1104" w:rsidRPr="009B1104">
              <w:rPr>
                <w:rFonts w:eastAsiaTheme="minorEastAsia"/>
                <w:noProof/>
                <w:lang w:eastAsia="ru-RU"/>
              </w:rPr>
              <w:tab/>
            </w:r>
            <w:r w:rsidR="009B1104" w:rsidRPr="009B1104">
              <w:rPr>
                <w:noProof/>
                <w:color w:val="0563C1" w:themeColor="hyperlink"/>
                <w:u w:val="single"/>
              </w:rPr>
              <w:t>Требования к оптическим параметрам передачи</w:t>
            </w:r>
            <w:r w:rsidR="009B1104" w:rsidRPr="009B1104">
              <w:rPr>
                <w:noProof/>
                <w:webHidden/>
              </w:rPr>
              <w:tab/>
            </w:r>
            <w:r w:rsidR="00637D9C">
              <w:rPr>
                <w:noProof/>
                <w:webHidden/>
              </w:rPr>
              <w:t>44</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19" w:history="1">
            <w:r w:rsidR="009B1104" w:rsidRPr="009B1104">
              <w:rPr>
                <w:noProof/>
                <w:color w:val="0563C1" w:themeColor="hyperlink"/>
                <w:u w:val="single"/>
              </w:rPr>
              <w:t>9.</w:t>
            </w:r>
            <w:r w:rsidR="009B1104" w:rsidRPr="009B1104">
              <w:rPr>
                <w:rFonts w:eastAsiaTheme="minorEastAsia"/>
                <w:noProof/>
                <w:lang w:eastAsia="ru-RU"/>
              </w:rPr>
              <w:tab/>
            </w:r>
            <w:r w:rsidR="009B1104" w:rsidRPr="009B1104">
              <w:rPr>
                <w:noProof/>
                <w:color w:val="0563C1" w:themeColor="hyperlink"/>
                <w:u w:val="single"/>
              </w:rPr>
              <w:t>Требования к материалам ОК</w:t>
            </w:r>
            <w:r w:rsidR="009B1104" w:rsidRPr="009B1104">
              <w:rPr>
                <w:noProof/>
                <w:webHidden/>
              </w:rPr>
              <w:tab/>
            </w:r>
            <w:r w:rsidR="00637D9C">
              <w:rPr>
                <w:noProof/>
                <w:webHidden/>
              </w:rPr>
              <w:t>44</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21" w:history="1">
            <w:r w:rsidR="009B1104" w:rsidRPr="009B1104">
              <w:rPr>
                <w:noProof/>
                <w:color w:val="0563C1" w:themeColor="hyperlink"/>
                <w:u w:val="single"/>
              </w:rPr>
              <w:t>10.</w:t>
            </w:r>
            <w:r w:rsidR="009B1104" w:rsidRPr="009B1104">
              <w:rPr>
                <w:rFonts w:eastAsiaTheme="minorEastAsia"/>
                <w:noProof/>
                <w:lang w:eastAsia="ru-RU"/>
              </w:rPr>
              <w:tab/>
            </w:r>
            <w:r w:rsidR="009B1104" w:rsidRPr="009B1104">
              <w:rPr>
                <w:noProof/>
                <w:color w:val="0563C1" w:themeColor="hyperlink"/>
                <w:u w:val="single"/>
              </w:rPr>
              <w:t>Требования к производителю и поставщику</w:t>
            </w:r>
            <w:r w:rsidR="009B1104" w:rsidRPr="009B1104">
              <w:rPr>
                <w:noProof/>
                <w:webHidden/>
              </w:rPr>
              <w:tab/>
            </w:r>
            <w:r w:rsidR="00637D9C">
              <w:rPr>
                <w:noProof/>
                <w:webHidden/>
              </w:rPr>
              <w:t>44</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23" w:history="1">
            <w:r w:rsidR="009B1104" w:rsidRPr="009B1104">
              <w:rPr>
                <w:noProof/>
                <w:color w:val="0563C1" w:themeColor="hyperlink"/>
                <w:u w:val="single"/>
              </w:rPr>
              <w:t>11.</w:t>
            </w:r>
            <w:r w:rsidR="009B1104" w:rsidRPr="009B1104">
              <w:rPr>
                <w:rFonts w:eastAsiaTheme="minorEastAsia"/>
                <w:noProof/>
                <w:lang w:eastAsia="ru-RU"/>
              </w:rPr>
              <w:tab/>
            </w:r>
            <w:r w:rsidR="009B1104" w:rsidRPr="009B1104">
              <w:rPr>
                <w:noProof/>
                <w:color w:val="0563C1" w:themeColor="hyperlink"/>
                <w:u w:val="single"/>
              </w:rPr>
              <w:t>Требования к надежности</w:t>
            </w:r>
            <w:r w:rsidR="009B1104" w:rsidRPr="009B1104">
              <w:rPr>
                <w:noProof/>
                <w:webHidden/>
              </w:rPr>
              <w:tab/>
            </w:r>
            <w:r w:rsidR="00637D9C">
              <w:rPr>
                <w:noProof/>
                <w:webHidden/>
              </w:rPr>
              <w:t>45</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25" w:history="1">
            <w:r w:rsidR="009B1104" w:rsidRPr="009B1104">
              <w:rPr>
                <w:noProof/>
                <w:color w:val="0563C1" w:themeColor="hyperlink"/>
                <w:u w:val="single"/>
              </w:rPr>
              <w:t>12.</w:t>
            </w:r>
            <w:r w:rsidR="009B1104" w:rsidRPr="009B1104">
              <w:rPr>
                <w:rFonts w:eastAsiaTheme="minorEastAsia"/>
                <w:noProof/>
                <w:lang w:eastAsia="ru-RU"/>
              </w:rPr>
              <w:tab/>
            </w:r>
            <w:r w:rsidR="009B1104" w:rsidRPr="009B1104">
              <w:rPr>
                <w:noProof/>
                <w:color w:val="0563C1" w:themeColor="hyperlink"/>
                <w:u w:val="single"/>
              </w:rPr>
              <w:t>Требования к безопасности и охране окружающей среды</w:t>
            </w:r>
            <w:r w:rsidR="009B1104" w:rsidRPr="009B1104">
              <w:rPr>
                <w:noProof/>
                <w:webHidden/>
              </w:rPr>
              <w:tab/>
            </w:r>
            <w:r w:rsidR="00637D9C">
              <w:rPr>
                <w:noProof/>
                <w:webHidden/>
              </w:rPr>
              <w:t>45</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27" w:history="1">
            <w:r w:rsidR="009B1104" w:rsidRPr="009B1104">
              <w:rPr>
                <w:noProof/>
                <w:color w:val="0563C1" w:themeColor="hyperlink"/>
                <w:u w:val="single"/>
              </w:rPr>
              <w:t>13.</w:t>
            </w:r>
            <w:r w:rsidR="009B1104" w:rsidRPr="009B1104">
              <w:rPr>
                <w:rFonts w:eastAsiaTheme="minorEastAsia"/>
                <w:noProof/>
                <w:lang w:eastAsia="ru-RU"/>
              </w:rPr>
              <w:tab/>
            </w:r>
            <w:r w:rsidR="009B1104" w:rsidRPr="009B1104">
              <w:rPr>
                <w:noProof/>
                <w:color w:val="0563C1" w:themeColor="hyperlink"/>
                <w:u w:val="single"/>
              </w:rPr>
              <w:t>Требования к сертификации</w:t>
            </w:r>
            <w:r w:rsidR="009B1104" w:rsidRPr="009B1104">
              <w:rPr>
                <w:noProof/>
                <w:webHidden/>
              </w:rPr>
              <w:tab/>
            </w:r>
            <w:r w:rsidR="00637D9C">
              <w:rPr>
                <w:noProof/>
                <w:webHidden/>
              </w:rPr>
              <w:t>45</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29" w:history="1">
            <w:r w:rsidR="009B1104" w:rsidRPr="009B1104">
              <w:rPr>
                <w:noProof/>
                <w:color w:val="0563C1" w:themeColor="hyperlink"/>
                <w:u w:val="single"/>
              </w:rPr>
              <w:t>14.</w:t>
            </w:r>
            <w:r w:rsidR="009B1104" w:rsidRPr="009B1104">
              <w:rPr>
                <w:rFonts w:eastAsiaTheme="minorEastAsia"/>
                <w:noProof/>
                <w:lang w:eastAsia="ru-RU"/>
              </w:rPr>
              <w:tab/>
            </w:r>
            <w:r w:rsidR="009B1104" w:rsidRPr="009B1104">
              <w:rPr>
                <w:noProof/>
                <w:color w:val="0563C1" w:themeColor="hyperlink"/>
                <w:u w:val="single"/>
              </w:rPr>
              <w:t>Требования к маркировке ОК</w:t>
            </w:r>
            <w:r w:rsidR="009B1104" w:rsidRPr="009B1104">
              <w:rPr>
                <w:noProof/>
                <w:webHidden/>
              </w:rPr>
              <w:tab/>
            </w:r>
            <w:r w:rsidR="00637D9C">
              <w:rPr>
                <w:noProof/>
                <w:webHidden/>
              </w:rPr>
              <w:t>46</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31" w:history="1">
            <w:r w:rsidR="009B1104" w:rsidRPr="009B1104">
              <w:rPr>
                <w:noProof/>
                <w:color w:val="0563C1" w:themeColor="hyperlink"/>
                <w:u w:val="single"/>
              </w:rPr>
              <w:t>15.</w:t>
            </w:r>
            <w:r w:rsidR="009B1104" w:rsidRPr="009B1104">
              <w:rPr>
                <w:rFonts w:eastAsiaTheme="minorEastAsia"/>
                <w:noProof/>
                <w:lang w:eastAsia="ru-RU"/>
              </w:rPr>
              <w:tab/>
            </w:r>
            <w:r w:rsidR="009B1104" w:rsidRPr="009B1104">
              <w:rPr>
                <w:noProof/>
                <w:color w:val="0563C1" w:themeColor="hyperlink"/>
                <w:u w:val="single"/>
              </w:rPr>
              <w:t>Требования к упаковке и маркировке, нанесенной на ярлыках, этикетках, таре</w:t>
            </w:r>
            <w:r w:rsidR="009B1104" w:rsidRPr="009B1104">
              <w:rPr>
                <w:noProof/>
                <w:webHidden/>
              </w:rPr>
              <w:tab/>
            </w:r>
            <w:r w:rsidR="00637D9C">
              <w:rPr>
                <w:noProof/>
                <w:webHidden/>
              </w:rPr>
              <w:t>46</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33" w:history="1">
            <w:r w:rsidR="009B1104" w:rsidRPr="009B1104">
              <w:rPr>
                <w:noProof/>
                <w:color w:val="0563C1" w:themeColor="hyperlink"/>
                <w:u w:val="single"/>
              </w:rPr>
              <w:t>16.</w:t>
            </w:r>
            <w:r w:rsidR="009B1104" w:rsidRPr="009B1104">
              <w:rPr>
                <w:rFonts w:eastAsiaTheme="minorEastAsia"/>
                <w:noProof/>
                <w:lang w:eastAsia="ru-RU"/>
              </w:rPr>
              <w:tab/>
            </w:r>
            <w:r w:rsidR="009B1104" w:rsidRPr="009B1104">
              <w:rPr>
                <w:noProof/>
                <w:color w:val="0563C1" w:themeColor="hyperlink"/>
                <w:u w:val="single"/>
              </w:rPr>
              <w:t>Требования к монтажу</w:t>
            </w:r>
            <w:r w:rsidR="009B1104" w:rsidRPr="009B1104">
              <w:rPr>
                <w:noProof/>
                <w:webHidden/>
              </w:rPr>
              <w:tab/>
            </w:r>
            <w:r w:rsidR="00637D9C">
              <w:rPr>
                <w:noProof/>
                <w:webHidden/>
              </w:rPr>
              <w:t>48</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34" w:history="1">
            <w:r w:rsidR="009B1104" w:rsidRPr="009B1104">
              <w:rPr>
                <w:noProof/>
                <w:color w:val="0563C1" w:themeColor="hyperlink"/>
                <w:u w:val="single"/>
              </w:rPr>
              <w:t>17.</w:t>
            </w:r>
            <w:r w:rsidR="009B1104" w:rsidRPr="009B1104">
              <w:rPr>
                <w:rFonts w:eastAsiaTheme="minorEastAsia"/>
                <w:noProof/>
                <w:lang w:eastAsia="ru-RU"/>
              </w:rPr>
              <w:tab/>
            </w:r>
            <w:r w:rsidR="009B1104" w:rsidRPr="009B1104">
              <w:rPr>
                <w:noProof/>
                <w:color w:val="0563C1" w:themeColor="hyperlink"/>
                <w:u w:val="single"/>
              </w:rPr>
              <w:t>Требования к условиям транспортировки и хранения</w:t>
            </w:r>
            <w:r w:rsidR="009B1104" w:rsidRPr="009B1104">
              <w:rPr>
                <w:noProof/>
                <w:webHidden/>
              </w:rPr>
              <w:tab/>
            </w:r>
            <w:r w:rsidR="00637D9C">
              <w:rPr>
                <w:noProof/>
                <w:webHidden/>
              </w:rPr>
              <w:t>48</w:t>
            </w:r>
          </w:hyperlink>
        </w:p>
        <w:p w:rsidR="009B1104" w:rsidRPr="009B1104" w:rsidRDefault="00C857AA" w:rsidP="009B1104">
          <w:pPr>
            <w:tabs>
              <w:tab w:val="left" w:pos="434"/>
              <w:tab w:val="right" w:leader="dot" w:pos="9911"/>
            </w:tabs>
            <w:spacing w:after="100"/>
            <w:rPr>
              <w:rFonts w:eastAsiaTheme="minorEastAsia"/>
              <w:noProof/>
              <w:lang w:eastAsia="ru-RU"/>
            </w:rPr>
          </w:pPr>
          <w:hyperlink w:anchor="_Toc491441235" w:history="1">
            <w:r w:rsidR="009B1104" w:rsidRPr="009B1104">
              <w:rPr>
                <w:noProof/>
                <w:color w:val="0563C1" w:themeColor="hyperlink"/>
                <w:u w:val="single"/>
              </w:rPr>
              <w:t>18.</w:t>
            </w:r>
            <w:r w:rsidR="009B1104" w:rsidRPr="009B1104">
              <w:rPr>
                <w:rFonts w:eastAsiaTheme="minorEastAsia"/>
                <w:noProof/>
                <w:lang w:eastAsia="ru-RU"/>
              </w:rPr>
              <w:tab/>
            </w:r>
            <w:r w:rsidR="009B1104" w:rsidRPr="009B1104">
              <w:rPr>
                <w:noProof/>
                <w:color w:val="0563C1" w:themeColor="hyperlink"/>
                <w:u w:val="single"/>
              </w:rPr>
              <w:t>Хранение и архивирование</w:t>
            </w:r>
            <w:r w:rsidR="009B1104" w:rsidRPr="009B1104">
              <w:rPr>
                <w:noProof/>
                <w:webHidden/>
              </w:rPr>
              <w:tab/>
            </w:r>
            <w:r w:rsidR="00637D9C">
              <w:rPr>
                <w:noProof/>
                <w:webHidden/>
              </w:rPr>
              <w:t>48</w:t>
            </w:r>
          </w:hyperlink>
        </w:p>
        <w:p w:rsidR="009B1104" w:rsidRPr="009B1104" w:rsidRDefault="009B1104" w:rsidP="009B1104">
          <w:r w:rsidRPr="009B1104">
            <w:rPr>
              <w:b/>
              <w:bCs/>
            </w:rPr>
            <w:fldChar w:fldCharType="end"/>
          </w:r>
        </w:p>
      </w:sdtContent>
    </w:sdt>
    <w:p w:rsidR="009B1104" w:rsidRPr="009B1104" w:rsidRDefault="009B1104" w:rsidP="009B1104">
      <w:pPr>
        <w:rPr>
          <w:sz w:val="28"/>
          <w:szCs w:val="28"/>
        </w:rPr>
      </w:pPr>
    </w:p>
    <w:p w:rsidR="009B1104" w:rsidRPr="009B1104" w:rsidRDefault="009B1104" w:rsidP="009B1104">
      <w:pPr>
        <w:rPr>
          <w:sz w:val="28"/>
          <w:szCs w:val="28"/>
        </w:rPr>
      </w:pPr>
      <w:r w:rsidRPr="009B1104">
        <w:rPr>
          <w:sz w:val="28"/>
          <w:szCs w:val="28"/>
        </w:rPr>
        <w:br w:type="page"/>
      </w:r>
    </w:p>
    <w:p w:rsidR="009B1104" w:rsidRPr="009B1104" w:rsidRDefault="009B1104" w:rsidP="00B70D02">
      <w:pPr>
        <w:keepNext/>
        <w:keepLines/>
        <w:numPr>
          <w:ilvl w:val="0"/>
          <w:numId w:val="14"/>
        </w:numPr>
        <w:spacing w:before="240" w:after="0"/>
        <w:outlineLvl w:val="0"/>
        <w:rPr>
          <w:rFonts w:eastAsiaTheme="majorEastAsia" w:cstheme="majorBidi"/>
          <w:color w:val="2E74B5" w:themeColor="accent1" w:themeShade="BF"/>
          <w:sz w:val="32"/>
          <w:szCs w:val="32"/>
        </w:rPr>
      </w:pPr>
      <w:bookmarkStart w:id="120" w:name="_Toc443330391"/>
      <w:bookmarkStart w:id="121" w:name="_Toc443331548"/>
      <w:bookmarkStart w:id="122" w:name="_Toc491441204"/>
      <w:r w:rsidRPr="009B1104">
        <w:rPr>
          <w:rFonts w:eastAsiaTheme="majorEastAsia" w:cstheme="majorBidi"/>
          <w:color w:val="2E74B5" w:themeColor="accent1" w:themeShade="BF"/>
          <w:sz w:val="32"/>
          <w:szCs w:val="32"/>
        </w:rPr>
        <w:t>Область применения</w:t>
      </w:r>
      <w:bookmarkEnd w:id="120"/>
      <w:bookmarkEnd w:id="121"/>
      <w:bookmarkEnd w:id="122"/>
    </w:p>
    <w:p w:rsidR="009B1104" w:rsidRPr="009B1104" w:rsidRDefault="009B1104" w:rsidP="009B1104">
      <w:pPr>
        <w:spacing w:line="276" w:lineRule="auto"/>
        <w:ind w:firstLine="709"/>
        <w:jc w:val="both"/>
        <w:rPr>
          <w:sz w:val="28"/>
          <w:szCs w:val="28"/>
        </w:rPr>
      </w:pPr>
      <w:r w:rsidRPr="009B1104">
        <w:t xml:space="preserve">          </w:t>
      </w:r>
      <w:bookmarkStart w:id="123" w:name="_Toc443330392"/>
      <w:bookmarkStart w:id="124" w:name="_Toc443331549"/>
      <w:r w:rsidRPr="009B1104">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9B1104">
        <w:rPr>
          <w:sz w:val="28"/>
          <w:szCs w:val="28"/>
          <w:lang w:val="en-US"/>
        </w:rPr>
        <w:t>B</w:t>
      </w:r>
      <w:r w:rsidRPr="009B1104">
        <w:rPr>
          <w:sz w:val="28"/>
          <w:szCs w:val="28"/>
        </w:rPr>
        <w:t>2</w:t>
      </w:r>
      <w:r w:rsidRPr="009B1104">
        <w:rPr>
          <w:sz w:val="28"/>
          <w:szCs w:val="28"/>
          <w:lang w:val="en-US"/>
        </w:rPr>
        <w:t>B</w:t>
      </w:r>
      <w:r w:rsidRPr="009B1104">
        <w:rPr>
          <w:sz w:val="28"/>
          <w:szCs w:val="28"/>
        </w:rPr>
        <w:t>/</w:t>
      </w:r>
      <w:r w:rsidRPr="009B1104">
        <w:rPr>
          <w:sz w:val="28"/>
          <w:szCs w:val="28"/>
          <w:lang w:val="en-US"/>
        </w:rPr>
        <w:t>B</w:t>
      </w:r>
      <w:r w:rsidRPr="009B1104">
        <w:rPr>
          <w:sz w:val="28"/>
          <w:szCs w:val="28"/>
        </w:rPr>
        <w:t>2</w:t>
      </w:r>
      <w:r w:rsidRPr="009B1104">
        <w:rPr>
          <w:sz w:val="28"/>
          <w:szCs w:val="28"/>
          <w:lang w:val="en-US"/>
        </w:rPr>
        <w:t>G</w:t>
      </w:r>
      <w:r w:rsidRPr="009B1104">
        <w:rPr>
          <w:sz w:val="28"/>
          <w:szCs w:val="28"/>
        </w:rPr>
        <w:t>/</w:t>
      </w:r>
      <w:r w:rsidRPr="009B1104">
        <w:rPr>
          <w:sz w:val="28"/>
          <w:szCs w:val="28"/>
          <w:lang w:val="en-US"/>
        </w:rPr>
        <w:t>B</w:t>
      </w:r>
      <w:r w:rsidRPr="009B1104">
        <w:rPr>
          <w:sz w:val="28"/>
          <w:szCs w:val="28"/>
        </w:rPr>
        <w:t>2</w:t>
      </w:r>
      <w:r w:rsidRPr="009B1104">
        <w:rPr>
          <w:sz w:val="28"/>
          <w:szCs w:val="28"/>
          <w:lang w:val="en-US"/>
        </w:rPr>
        <w:t>C</w:t>
      </w:r>
      <w:r w:rsidRPr="009B1104">
        <w:rPr>
          <w:sz w:val="28"/>
          <w:szCs w:val="28"/>
        </w:rPr>
        <w:t xml:space="preserve">. </w:t>
      </w:r>
    </w:p>
    <w:p w:rsidR="009B1104" w:rsidRPr="009B1104" w:rsidRDefault="009B1104" w:rsidP="009B1104">
      <w:pPr>
        <w:spacing w:line="276" w:lineRule="auto"/>
        <w:ind w:firstLine="709"/>
        <w:jc w:val="both"/>
        <w:rPr>
          <w:sz w:val="28"/>
          <w:szCs w:val="28"/>
        </w:rPr>
      </w:pPr>
      <w:r w:rsidRPr="009B1104">
        <w:rPr>
          <w:sz w:val="28"/>
          <w:szCs w:val="28"/>
        </w:rPr>
        <w:t>Настоящие требования являются обязательными для поставщиков кабеля в ПАО «Башинформсвязь».</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125" w:name="_Toc491441205"/>
      <w:r w:rsidRPr="009B1104">
        <w:rPr>
          <w:rFonts w:eastAsiaTheme="majorEastAsia" w:cstheme="majorBidi"/>
          <w:color w:val="2E74B5" w:themeColor="accent1" w:themeShade="BF"/>
          <w:sz w:val="32"/>
          <w:szCs w:val="32"/>
        </w:rPr>
        <w:t>Общие положения</w:t>
      </w:r>
      <w:bookmarkEnd w:id="123"/>
      <w:bookmarkEnd w:id="124"/>
      <w:bookmarkEnd w:id="125"/>
    </w:p>
    <w:p w:rsidR="009B1104" w:rsidRPr="009B1104" w:rsidRDefault="009B1104" w:rsidP="009B1104">
      <w:pPr>
        <w:spacing w:line="276" w:lineRule="auto"/>
        <w:ind w:left="567"/>
        <w:contextualSpacing/>
        <w:jc w:val="both"/>
        <w:rPr>
          <w:sz w:val="28"/>
          <w:szCs w:val="28"/>
        </w:rPr>
      </w:pPr>
      <w:r w:rsidRPr="009B1104">
        <w:rPr>
          <w:sz w:val="28"/>
          <w:szCs w:val="28"/>
        </w:rPr>
        <w:t xml:space="preserve">3.1 </w:t>
      </w:r>
      <w:bookmarkStart w:id="126" w:name="_Toc443330393"/>
      <w:bookmarkStart w:id="127" w:name="_Toc443331550"/>
      <w:r w:rsidRPr="009B1104">
        <w:rPr>
          <w:sz w:val="28"/>
          <w:szCs w:val="28"/>
        </w:rPr>
        <w:t>Нормативные ссылки</w:t>
      </w:r>
      <w:bookmarkEnd w:id="126"/>
      <w:bookmarkEnd w:id="127"/>
    </w:p>
    <w:p w:rsidR="009B1104" w:rsidRPr="009B1104" w:rsidRDefault="009B1104" w:rsidP="009B1104">
      <w:pPr>
        <w:spacing w:line="276" w:lineRule="auto"/>
        <w:ind w:firstLine="709"/>
        <w:jc w:val="both"/>
        <w:rPr>
          <w:sz w:val="28"/>
          <w:szCs w:val="28"/>
        </w:rPr>
      </w:pPr>
      <w:r w:rsidRPr="009B1104">
        <w:rPr>
          <w:sz w:val="28"/>
          <w:szCs w:val="28"/>
        </w:rPr>
        <w:t>В данных Требованиях использованы ссылки на следующие документы:</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lang w:val="en-US"/>
        </w:rPr>
        <w:t>IEC</w:t>
      </w:r>
      <w:r w:rsidRPr="009B1104">
        <w:rPr>
          <w:sz w:val="28"/>
          <w:szCs w:val="28"/>
        </w:rPr>
        <w:t xml:space="preserve">-60793 </w:t>
      </w:r>
      <w:r w:rsidRPr="009B1104">
        <w:rPr>
          <w:sz w:val="28"/>
          <w:szCs w:val="28"/>
          <w:lang w:val="en-US"/>
        </w:rPr>
        <w:t>Optical</w:t>
      </w:r>
      <w:r w:rsidRPr="009B1104">
        <w:rPr>
          <w:sz w:val="28"/>
          <w:szCs w:val="28"/>
        </w:rPr>
        <w:t xml:space="preserve"> </w:t>
      </w:r>
      <w:proofErr w:type="spellStart"/>
      <w:r w:rsidRPr="009B1104">
        <w:rPr>
          <w:sz w:val="28"/>
          <w:szCs w:val="28"/>
          <w:lang w:val="en-US"/>
        </w:rPr>
        <w:t>Fibres</w:t>
      </w:r>
      <w:proofErr w:type="spellEnd"/>
      <w:r w:rsidRPr="009B1104">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9B1104">
        <w:rPr>
          <w:color w:val="000000"/>
          <w:sz w:val="28"/>
          <w:szCs w:val="28"/>
        </w:rPr>
        <w:t>;</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lang w:val="en-US"/>
        </w:rPr>
        <w:t>IEC</w:t>
      </w:r>
      <w:r w:rsidRPr="009B1104">
        <w:rPr>
          <w:sz w:val="28"/>
          <w:szCs w:val="28"/>
        </w:rPr>
        <w:t xml:space="preserve">-60794 </w:t>
      </w:r>
      <w:r w:rsidRPr="009B1104">
        <w:rPr>
          <w:sz w:val="28"/>
          <w:szCs w:val="28"/>
          <w:lang w:val="en-US"/>
        </w:rPr>
        <w:t>Optical</w:t>
      </w:r>
      <w:r w:rsidRPr="009B1104">
        <w:rPr>
          <w:sz w:val="28"/>
          <w:szCs w:val="28"/>
        </w:rPr>
        <w:t xml:space="preserve"> </w:t>
      </w:r>
      <w:proofErr w:type="spellStart"/>
      <w:r w:rsidRPr="009B1104">
        <w:rPr>
          <w:sz w:val="28"/>
          <w:szCs w:val="28"/>
          <w:lang w:val="en-US"/>
        </w:rPr>
        <w:t>Fibre</w:t>
      </w:r>
      <w:proofErr w:type="spellEnd"/>
      <w:r w:rsidRPr="009B1104">
        <w:rPr>
          <w:sz w:val="28"/>
          <w:szCs w:val="28"/>
        </w:rPr>
        <w:t xml:space="preserve"> </w:t>
      </w:r>
      <w:r w:rsidRPr="009B1104">
        <w:rPr>
          <w:sz w:val="28"/>
          <w:szCs w:val="28"/>
          <w:lang w:val="en-US"/>
        </w:rPr>
        <w:t>Cables</w:t>
      </w:r>
      <w:r w:rsidRPr="009B1104">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9B1104">
        <w:rPr>
          <w:color w:val="000000"/>
          <w:sz w:val="28"/>
          <w:szCs w:val="28"/>
        </w:rPr>
        <w:t>;</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rPr>
        <w:t xml:space="preserve">ISO-9000 - </w:t>
      </w:r>
      <w:proofErr w:type="spellStart"/>
      <w:r w:rsidRPr="009B1104">
        <w:rPr>
          <w:sz w:val="28"/>
          <w:szCs w:val="28"/>
        </w:rPr>
        <w:t>Quality</w:t>
      </w:r>
      <w:proofErr w:type="spellEnd"/>
      <w:r w:rsidRPr="009B1104">
        <w:rPr>
          <w:sz w:val="28"/>
          <w:szCs w:val="28"/>
        </w:rPr>
        <w:t xml:space="preserve"> </w:t>
      </w:r>
      <w:proofErr w:type="spellStart"/>
      <w:r w:rsidRPr="009B1104">
        <w:rPr>
          <w:sz w:val="28"/>
          <w:szCs w:val="28"/>
        </w:rPr>
        <w:t>management</w:t>
      </w:r>
      <w:proofErr w:type="spellEnd"/>
      <w:r w:rsidRPr="009B1104">
        <w:rPr>
          <w:sz w:val="28"/>
          <w:szCs w:val="28"/>
        </w:rPr>
        <w:t>, Системы менеджмента качества, Семейство стандартов МСО</w:t>
      </w:r>
      <w:r w:rsidRPr="009B1104">
        <w:rPr>
          <w:color w:val="000000"/>
          <w:sz w:val="28"/>
          <w:szCs w:val="28"/>
        </w:rPr>
        <w:t>;</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lang w:val="en-US"/>
        </w:rPr>
        <w:t>ISO</w:t>
      </w:r>
      <w:r w:rsidRPr="009B1104">
        <w:rPr>
          <w:sz w:val="28"/>
          <w:szCs w:val="28"/>
        </w:rPr>
        <w:t xml:space="preserve"> 14000, </w:t>
      </w:r>
      <w:r w:rsidRPr="009B1104">
        <w:rPr>
          <w:sz w:val="28"/>
          <w:szCs w:val="28"/>
          <w:lang w:val="en-US"/>
        </w:rPr>
        <w:t>Environmental</w:t>
      </w:r>
      <w:r w:rsidRPr="009B1104">
        <w:rPr>
          <w:sz w:val="28"/>
          <w:szCs w:val="28"/>
        </w:rPr>
        <w:t xml:space="preserve"> </w:t>
      </w:r>
      <w:r w:rsidRPr="009B1104">
        <w:rPr>
          <w:sz w:val="28"/>
          <w:szCs w:val="28"/>
          <w:lang w:val="en-US"/>
        </w:rPr>
        <w:t>management</w:t>
      </w:r>
      <w:r w:rsidRPr="009B1104">
        <w:rPr>
          <w:sz w:val="28"/>
          <w:szCs w:val="28"/>
        </w:rPr>
        <w:t>, Системы экологического менеджмента, Семейство стандартов МСО</w:t>
      </w:r>
      <w:r w:rsidRPr="009B1104">
        <w:rPr>
          <w:color w:val="000000"/>
          <w:sz w:val="28"/>
          <w:szCs w:val="28"/>
        </w:rPr>
        <w:t>;</w:t>
      </w:r>
    </w:p>
    <w:p w:rsidR="009B1104" w:rsidRPr="009B1104" w:rsidRDefault="009B1104" w:rsidP="009B1104">
      <w:pPr>
        <w:numPr>
          <w:ilvl w:val="0"/>
          <w:numId w:val="15"/>
        </w:numPr>
        <w:spacing w:after="0" w:line="240" w:lineRule="auto"/>
        <w:ind w:left="720"/>
        <w:jc w:val="both"/>
        <w:rPr>
          <w:color w:val="000000"/>
          <w:sz w:val="28"/>
          <w:szCs w:val="28"/>
          <w:lang w:val="en-US"/>
        </w:rPr>
      </w:pPr>
      <w:r w:rsidRPr="009B1104">
        <w:rPr>
          <w:sz w:val="28"/>
          <w:szCs w:val="28"/>
        </w:rPr>
        <w:t>ГОСТ 5151-79 Барабаны деревянные для электрических кабелей и проводов. Технические условия</w:t>
      </w:r>
      <w:r w:rsidRPr="009B1104">
        <w:rPr>
          <w:color w:val="000000"/>
          <w:sz w:val="28"/>
          <w:szCs w:val="28"/>
          <w:lang w:val="en-US"/>
        </w:rPr>
        <w:t>;</w:t>
      </w:r>
    </w:p>
    <w:p w:rsidR="009B1104" w:rsidRPr="009B1104" w:rsidRDefault="009B1104" w:rsidP="009B1104">
      <w:pPr>
        <w:numPr>
          <w:ilvl w:val="0"/>
          <w:numId w:val="15"/>
        </w:numPr>
        <w:spacing w:after="0" w:line="240" w:lineRule="auto"/>
        <w:ind w:left="720"/>
        <w:jc w:val="both"/>
        <w:rPr>
          <w:color w:val="000000"/>
          <w:sz w:val="28"/>
          <w:szCs w:val="28"/>
          <w:lang w:val="en-US"/>
        </w:rPr>
      </w:pPr>
      <w:r w:rsidRPr="009B1104">
        <w:rPr>
          <w:sz w:val="28"/>
          <w:szCs w:val="28"/>
        </w:rPr>
        <w:t>ОСТ-45.02-97 Отраслевая система сертификации. Знак соответствия. Порядок маркирования технических средств электросвязи</w:t>
      </w:r>
      <w:r w:rsidRPr="009B1104">
        <w:rPr>
          <w:color w:val="000000"/>
          <w:sz w:val="28"/>
          <w:szCs w:val="28"/>
          <w:lang w:val="en-US"/>
        </w:rPr>
        <w:t>;</w:t>
      </w:r>
    </w:p>
    <w:p w:rsidR="009B1104" w:rsidRPr="009B1104" w:rsidRDefault="009B1104" w:rsidP="009B1104">
      <w:pPr>
        <w:numPr>
          <w:ilvl w:val="0"/>
          <w:numId w:val="15"/>
        </w:numPr>
        <w:spacing w:after="0" w:line="240" w:lineRule="auto"/>
        <w:ind w:left="720"/>
        <w:jc w:val="both"/>
        <w:rPr>
          <w:color w:val="000000"/>
          <w:sz w:val="28"/>
          <w:szCs w:val="28"/>
          <w:lang w:val="en-US"/>
        </w:rPr>
      </w:pPr>
      <w:r w:rsidRPr="009B1104">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9B1104">
        <w:rPr>
          <w:sz w:val="28"/>
          <w:szCs w:val="28"/>
        </w:rPr>
        <w:t>стандарт</w:t>
      </w:r>
      <w:r w:rsidRPr="009B1104">
        <w:rPr>
          <w:sz w:val="28"/>
          <w:szCs w:val="28"/>
          <w:lang w:val="en-US"/>
        </w:rPr>
        <w:t xml:space="preserve"> </w:t>
      </w:r>
      <w:r w:rsidRPr="009B1104">
        <w:rPr>
          <w:sz w:val="28"/>
          <w:szCs w:val="28"/>
        </w:rPr>
        <w:t>международной</w:t>
      </w:r>
      <w:r w:rsidRPr="009B1104">
        <w:rPr>
          <w:sz w:val="28"/>
          <w:szCs w:val="28"/>
          <w:lang w:val="en-US"/>
        </w:rPr>
        <w:t xml:space="preserve"> </w:t>
      </w:r>
      <w:r w:rsidRPr="009B1104">
        <w:rPr>
          <w:sz w:val="28"/>
          <w:szCs w:val="28"/>
        </w:rPr>
        <w:t>электротехнической</w:t>
      </w:r>
      <w:r w:rsidRPr="009B1104">
        <w:rPr>
          <w:sz w:val="28"/>
          <w:szCs w:val="28"/>
          <w:lang w:val="en-US"/>
        </w:rPr>
        <w:t xml:space="preserve"> </w:t>
      </w:r>
      <w:r w:rsidRPr="009B1104">
        <w:rPr>
          <w:sz w:val="28"/>
          <w:szCs w:val="28"/>
        </w:rPr>
        <w:t>комиссии</w:t>
      </w:r>
      <w:r w:rsidRPr="009B1104">
        <w:rPr>
          <w:sz w:val="28"/>
          <w:szCs w:val="28"/>
          <w:lang w:val="en-US"/>
        </w:rPr>
        <w:t xml:space="preserve"> (</w:t>
      </w:r>
      <w:r w:rsidRPr="009B1104">
        <w:rPr>
          <w:sz w:val="28"/>
          <w:szCs w:val="28"/>
        </w:rPr>
        <w:t>МЭК</w:t>
      </w:r>
      <w:r w:rsidRPr="009B1104">
        <w:rPr>
          <w:sz w:val="28"/>
          <w:szCs w:val="28"/>
          <w:lang w:val="en-US"/>
        </w:rPr>
        <w:t>)</w:t>
      </w:r>
      <w:r w:rsidRPr="009B1104">
        <w:rPr>
          <w:color w:val="000000"/>
          <w:sz w:val="28"/>
          <w:szCs w:val="28"/>
          <w:lang w:val="en-US"/>
        </w:rPr>
        <w:t>;</w:t>
      </w:r>
    </w:p>
    <w:p w:rsidR="009B1104" w:rsidRPr="009B1104" w:rsidRDefault="009B1104" w:rsidP="009B1104">
      <w:pPr>
        <w:numPr>
          <w:ilvl w:val="0"/>
          <w:numId w:val="15"/>
        </w:numPr>
        <w:spacing w:after="0" w:line="240" w:lineRule="auto"/>
        <w:ind w:left="720"/>
        <w:jc w:val="both"/>
        <w:rPr>
          <w:color w:val="000000"/>
          <w:sz w:val="28"/>
          <w:szCs w:val="28"/>
          <w:lang w:val="en-US"/>
        </w:rPr>
      </w:pPr>
      <w:r w:rsidRPr="009B1104">
        <w:rPr>
          <w:sz w:val="28"/>
          <w:szCs w:val="28"/>
          <w:lang w:val="en-US"/>
        </w:rPr>
        <w:t xml:space="preserve">ITU-T-G.652 Characteristics of a single-mode optical </w:t>
      </w:r>
      <w:proofErr w:type="spellStart"/>
      <w:r w:rsidRPr="009B1104">
        <w:rPr>
          <w:sz w:val="28"/>
          <w:szCs w:val="28"/>
          <w:lang w:val="en-US"/>
        </w:rPr>
        <w:t>fibre</w:t>
      </w:r>
      <w:proofErr w:type="spellEnd"/>
      <w:r w:rsidRPr="009B1104">
        <w:rPr>
          <w:sz w:val="28"/>
          <w:szCs w:val="28"/>
          <w:lang w:val="en-US"/>
        </w:rPr>
        <w:t xml:space="preserve"> and cable, </w:t>
      </w:r>
      <w:proofErr w:type="spellStart"/>
      <w:r w:rsidRPr="009B1104">
        <w:rPr>
          <w:sz w:val="28"/>
          <w:szCs w:val="28"/>
          <w:lang w:val="en-US"/>
        </w:rPr>
        <w:t>рекомендация</w:t>
      </w:r>
      <w:proofErr w:type="spellEnd"/>
      <w:r w:rsidRPr="009B1104">
        <w:rPr>
          <w:sz w:val="28"/>
          <w:szCs w:val="28"/>
          <w:lang w:val="en-US"/>
        </w:rPr>
        <w:t xml:space="preserve"> </w:t>
      </w:r>
      <w:proofErr w:type="spellStart"/>
      <w:r w:rsidRPr="009B1104">
        <w:rPr>
          <w:sz w:val="28"/>
          <w:szCs w:val="28"/>
          <w:lang w:val="en-US"/>
        </w:rPr>
        <w:t>международного</w:t>
      </w:r>
      <w:proofErr w:type="spellEnd"/>
      <w:r w:rsidRPr="009B1104">
        <w:rPr>
          <w:sz w:val="28"/>
          <w:szCs w:val="28"/>
          <w:lang w:val="en-US"/>
        </w:rPr>
        <w:t xml:space="preserve"> </w:t>
      </w:r>
      <w:proofErr w:type="spellStart"/>
      <w:r w:rsidRPr="009B1104">
        <w:rPr>
          <w:sz w:val="28"/>
          <w:szCs w:val="28"/>
          <w:lang w:val="en-US"/>
        </w:rPr>
        <w:t>союза</w:t>
      </w:r>
      <w:proofErr w:type="spellEnd"/>
      <w:r w:rsidRPr="009B1104">
        <w:rPr>
          <w:sz w:val="28"/>
          <w:szCs w:val="28"/>
          <w:lang w:val="en-US"/>
        </w:rPr>
        <w:t xml:space="preserve"> </w:t>
      </w:r>
      <w:proofErr w:type="spellStart"/>
      <w:r w:rsidRPr="009B1104">
        <w:rPr>
          <w:sz w:val="28"/>
          <w:szCs w:val="28"/>
          <w:lang w:val="en-US"/>
        </w:rPr>
        <w:t>электросвязи</w:t>
      </w:r>
      <w:proofErr w:type="spellEnd"/>
      <w:r w:rsidRPr="009B1104">
        <w:rPr>
          <w:sz w:val="28"/>
          <w:szCs w:val="28"/>
          <w:lang w:val="en-US"/>
        </w:rPr>
        <w:t xml:space="preserve"> (МСЭ-Т)</w:t>
      </w:r>
      <w:r w:rsidRPr="009B1104">
        <w:rPr>
          <w:color w:val="000000"/>
          <w:sz w:val="28"/>
          <w:szCs w:val="28"/>
          <w:lang w:val="en-US"/>
        </w:rPr>
        <w:t>;</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rPr>
        <w:t>ГОСТ 12.2.007.14-75 ССБТ. Кабели и кабельная арматура. Требования безопасности;</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rPr>
        <w:t>ГОСТ 9.057-75 Единая система защита от коррозии и старения</w:t>
      </w:r>
      <w:r w:rsidRPr="009B1104">
        <w:rPr>
          <w:b/>
          <w:bCs/>
          <w:sz w:val="28"/>
          <w:szCs w:val="28"/>
        </w:rPr>
        <w:t>;</w:t>
      </w:r>
    </w:p>
    <w:p w:rsidR="009B1104" w:rsidRPr="009B1104" w:rsidRDefault="009B1104" w:rsidP="009B1104">
      <w:pPr>
        <w:numPr>
          <w:ilvl w:val="0"/>
          <w:numId w:val="15"/>
        </w:numPr>
        <w:spacing w:after="0" w:line="240" w:lineRule="auto"/>
        <w:ind w:left="720"/>
        <w:jc w:val="both"/>
        <w:rPr>
          <w:color w:val="000000"/>
          <w:sz w:val="28"/>
          <w:szCs w:val="28"/>
        </w:rPr>
      </w:pPr>
      <w:r w:rsidRPr="009B1104">
        <w:rPr>
          <w:sz w:val="28"/>
          <w:szCs w:val="28"/>
        </w:rPr>
        <w:t>ГОСТ-Р 53315-2009. Кабельные изделия. Требования пожарной безопасности.</w:t>
      </w:r>
    </w:p>
    <w:p w:rsidR="009B1104" w:rsidRPr="009B1104" w:rsidRDefault="009B1104" w:rsidP="009B1104">
      <w:pPr>
        <w:spacing w:line="276" w:lineRule="auto"/>
        <w:ind w:left="567"/>
        <w:contextualSpacing/>
        <w:jc w:val="both"/>
        <w:rPr>
          <w:sz w:val="28"/>
          <w:szCs w:val="28"/>
        </w:rPr>
      </w:pPr>
      <w:bookmarkStart w:id="128" w:name="_Toc443330394"/>
      <w:bookmarkStart w:id="129" w:name="_Toc443331551"/>
    </w:p>
    <w:p w:rsidR="009B1104" w:rsidRPr="009B1104" w:rsidRDefault="009B1104" w:rsidP="009B1104">
      <w:pPr>
        <w:spacing w:line="276" w:lineRule="auto"/>
        <w:ind w:left="567"/>
        <w:contextualSpacing/>
        <w:jc w:val="both"/>
        <w:rPr>
          <w:sz w:val="28"/>
          <w:szCs w:val="28"/>
        </w:rPr>
      </w:pPr>
      <w:r w:rsidRPr="009B1104">
        <w:rPr>
          <w:sz w:val="28"/>
          <w:szCs w:val="28"/>
        </w:rPr>
        <w:t>3.2 Термины, определения и сокращения</w:t>
      </w:r>
      <w:bookmarkEnd w:id="128"/>
      <w:bookmarkEnd w:id="129"/>
    </w:p>
    <w:p w:rsidR="009B1104" w:rsidRPr="009B1104" w:rsidRDefault="009B1104" w:rsidP="009B1104">
      <w:pPr>
        <w:spacing w:line="276" w:lineRule="auto"/>
        <w:ind w:firstLine="709"/>
        <w:jc w:val="both"/>
        <w:rPr>
          <w:bCs/>
          <w:caps/>
          <w:noProof/>
          <w:color w:val="0000FF"/>
          <w:sz w:val="28"/>
          <w:szCs w:val="28"/>
          <w:u w:val="single"/>
        </w:rPr>
      </w:pPr>
      <w:r w:rsidRPr="009B1104">
        <w:rPr>
          <w:sz w:val="28"/>
          <w:szCs w:val="28"/>
        </w:rPr>
        <w:t>В настоящем документе используются следующие определения:</w:t>
      </w:r>
    </w:p>
    <w:tbl>
      <w:tblPr>
        <w:tblStyle w:val="3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ОК</w:t>
            </w:r>
          </w:p>
        </w:tc>
        <w:tc>
          <w:tcPr>
            <w:tcW w:w="283" w:type="dxa"/>
          </w:tcPr>
          <w:p w:rsidR="009B1104" w:rsidRPr="009B1104" w:rsidRDefault="009B1104" w:rsidP="009B1104">
            <w:pPr>
              <w:spacing w:line="276" w:lineRule="auto"/>
              <w:jc w:val="both"/>
              <w:rPr>
                <w:color w:val="000000"/>
                <w:sz w:val="28"/>
                <w:szCs w:val="28"/>
              </w:rPr>
            </w:pPr>
            <w:r w:rsidRPr="009B1104">
              <w:rPr>
                <w:color w:val="000000"/>
                <w:sz w:val="28"/>
                <w:szCs w:val="28"/>
              </w:rPr>
              <w:t>-</w:t>
            </w:r>
          </w:p>
        </w:tc>
        <w:tc>
          <w:tcPr>
            <w:tcW w:w="7371" w:type="dxa"/>
          </w:tcPr>
          <w:p w:rsidR="009B1104" w:rsidRPr="009B1104" w:rsidRDefault="009B1104" w:rsidP="009B1104">
            <w:pPr>
              <w:spacing w:line="276" w:lineRule="auto"/>
              <w:jc w:val="both"/>
              <w:rPr>
                <w:color w:val="000000"/>
                <w:sz w:val="28"/>
                <w:szCs w:val="28"/>
              </w:rPr>
            </w:pPr>
            <w:r w:rsidRPr="009B1104">
              <w:rPr>
                <w:sz w:val="28"/>
                <w:szCs w:val="28"/>
              </w:rPr>
              <w:t>волоконно-оптический кабель</w:t>
            </w:r>
            <w:r w:rsidRPr="009B1104">
              <w:rPr>
                <w:color w:val="000000"/>
                <w:sz w:val="28"/>
                <w:szCs w:val="28"/>
              </w:rPr>
              <w:t>;</w:t>
            </w:r>
          </w:p>
        </w:tc>
      </w:tr>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ОВ</w:t>
            </w:r>
          </w:p>
        </w:tc>
        <w:tc>
          <w:tcPr>
            <w:tcW w:w="283" w:type="dxa"/>
          </w:tcPr>
          <w:p w:rsidR="009B1104" w:rsidRPr="009B1104" w:rsidRDefault="009B1104" w:rsidP="009B1104">
            <w:pPr>
              <w:spacing w:line="276" w:lineRule="auto"/>
              <w:jc w:val="both"/>
              <w:rPr>
                <w:color w:val="000000"/>
                <w:sz w:val="28"/>
                <w:szCs w:val="28"/>
                <w:lang w:val="en-US"/>
              </w:rPr>
            </w:pPr>
            <w:r w:rsidRPr="009B1104">
              <w:rPr>
                <w:color w:val="000000"/>
                <w:sz w:val="28"/>
                <w:szCs w:val="28"/>
                <w:lang w:val="en-US"/>
              </w:rPr>
              <w:t>-</w:t>
            </w:r>
          </w:p>
        </w:tc>
        <w:tc>
          <w:tcPr>
            <w:tcW w:w="7371" w:type="dxa"/>
          </w:tcPr>
          <w:p w:rsidR="009B1104" w:rsidRPr="009B1104" w:rsidRDefault="009B1104" w:rsidP="009B1104">
            <w:pPr>
              <w:spacing w:line="276" w:lineRule="auto"/>
              <w:jc w:val="both"/>
              <w:rPr>
                <w:color w:val="000000"/>
                <w:sz w:val="28"/>
                <w:szCs w:val="28"/>
              </w:rPr>
            </w:pPr>
            <w:r w:rsidRPr="009B1104">
              <w:rPr>
                <w:sz w:val="28"/>
                <w:szCs w:val="28"/>
              </w:rPr>
              <w:t>оптическое волокно;</w:t>
            </w:r>
          </w:p>
        </w:tc>
      </w:tr>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ОМ</w:t>
            </w:r>
          </w:p>
        </w:tc>
        <w:tc>
          <w:tcPr>
            <w:tcW w:w="283" w:type="dxa"/>
          </w:tcPr>
          <w:p w:rsidR="009B1104" w:rsidRPr="009B1104" w:rsidRDefault="009B1104" w:rsidP="009B1104">
            <w:pPr>
              <w:spacing w:line="276" w:lineRule="auto"/>
              <w:jc w:val="both"/>
              <w:rPr>
                <w:color w:val="000000"/>
                <w:sz w:val="28"/>
                <w:szCs w:val="28"/>
              </w:rPr>
            </w:pPr>
            <w:r w:rsidRPr="009B1104">
              <w:rPr>
                <w:color w:val="000000"/>
                <w:sz w:val="28"/>
                <w:szCs w:val="28"/>
              </w:rPr>
              <w:t>-</w:t>
            </w:r>
          </w:p>
        </w:tc>
        <w:tc>
          <w:tcPr>
            <w:tcW w:w="7371" w:type="dxa"/>
          </w:tcPr>
          <w:p w:rsidR="009B1104" w:rsidRPr="009B1104" w:rsidRDefault="009B1104" w:rsidP="009B1104">
            <w:pPr>
              <w:spacing w:line="276" w:lineRule="auto"/>
              <w:jc w:val="both"/>
              <w:rPr>
                <w:sz w:val="28"/>
                <w:szCs w:val="28"/>
              </w:rPr>
            </w:pPr>
            <w:r w:rsidRPr="009B1104">
              <w:rPr>
                <w:sz w:val="28"/>
                <w:szCs w:val="28"/>
              </w:rPr>
              <w:t>Оптический модуль</w:t>
            </w:r>
          </w:p>
        </w:tc>
      </w:tr>
      <w:tr w:rsidR="009B1104" w:rsidRPr="009B1104" w:rsidTr="009B1104">
        <w:tc>
          <w:tcPr>
            <w:tcW w:w="1877" w:type="dxa"/>
          </w:tcPr>
          <w:p w:rsidR="009B1104" w:rsidRPr="009B1104" w:rsidRDefault="009B1104" w:rsidP="009B1104">
            <w:pPr>
              <w:spacing w:line="276" w:lineRule="auto"/>
              <w:jc w:val="both"/>
              <w:rPr>
                <w:sz w:val="28"/>
                <w:szCs w:val="28"/>
                <w:lang w:val="en-US"/>
              </w:rPr>
            </w:pPr>
            <w:r w:rsidRPr="009B1104">
              <w:rPr>
                <w:sz w:val="28"/>
                <w:szCs w:val="28"/>
              </w:rPr>
              <w:t>Монтажный материал</w:t>
            </w:r>
          </w:p>
        </w:tc>
        <w:tc>
          <w:tcPr>
            <w:tcW w:w="283" w:type="dxa"/>
          </w:tcPr>
          <w:p w:rsidR="009B1104" w:rsidRPr="009B1104" w:rsidRDefault="009B1104" w:rsidP="009B1104">
            <w:pPr>
              <w:spacing w:line="276" w:lineRule="auto"/>
              <w:jc w:val="both"/>
              <w:rPr>
                <w:color w:val="000000"/>
                <w:sz w:val="28"/>
                <w:szCs w:val="28"/>
              </w:rPr>
            </w:pPr>
            <w:r w:rsidRPr="009B1104">
              <w:rPr>
                <w:color w:val="000000"/>
                <w:sz w:val="28"/>
                <w:szCs w:val="28"/>
              </w:rPr>
              <w:t>-</w:t>
            </w:r>
          </w:p>
        </w:tc>
        <w:tc>
          <w:tcPr>
            <w:tcW w:w="7371" w:type="dxa"/>
          </w:tcPr>
          <w:p w:rsidR="009B1104" w:rsidRPr="009B1104" w:rsidRDefault="009B1104" w:rsidP="009B1104">
            <w:pPr>
              <w:spacing w:line="276" w:lineRule="auto"/>
              <w:jc w:val="both"/>
              <w:rPr>
                <w:color w:val="000000"/>
                <w:sz w:val="28"/>
                <w:szCs w:val="28"/>
              </w:rPr>
            </w:pPr>
            <w:r w:rsidRPr="009B1104">
              <w:rPr>
                <w:sz w:val="28"/>
                <w:szCs w:val="28"/>
              </w:rPr>
              <w:t>муфты оптические, арматура подвесных ОК, лента, бирки</w:t>
            </w:r>
            <w:r w:rsidRPr="009B1104">
              <w:rPr>
                <w:color w:val="000000"/>
                <w:sz w:val="28"/>
                <w:szCs w:val="28"/>
              </w:rPr>
              <w:t>;</w:t>
            </w:r>
          </w:p>
        </w:tc>
      </w:tr>
      <w:tr w:rsidR="009B1104" w:rsidRPr="009B1104" w:rsidTr="009B1104">
        <w:tc>
          <w:tcPr>
            <w:tcW w:w="1877" w:type="dxa"/>
          </w:tcPr>
          <w:p w:rsidR="009B1104" w:rsidRPr="009B1104" w:rsidRDefault="009B1104" w:rsidP="009B1104">
            <w:pPr>
              <w:spacing w:line="276" w:lineRule="auto"/>
              <w:jc w:val="both"/>
              <w:rPr>
                <w:color w:val="000000"/>
                <w:sz w:val="28"/>
                <w:szCs w:val="28"/>
                <w:lang w:val="en-US"/>
              </w:rPr>
            </w:pPr>
            <w:r w:rsidRPr="009B1104">
              <w:rPr>
                <w:sz w:val="28"/>
                <w:szCs w:val="28"/>
              </w:rPr>
              <w:t>Производитель</w:t>
            </w:r>
          </w:p>
        </w:tc>
        <w:tc>
          <w:tcPr>
            <w:tcW w:w="283" w:type="dxa"/>
          </w:tcPr>
          <w:p w:rsidR="009B1104" w:rsidRPr="009B1104" w:rsidRDefault="009B1104" w:rsidP="009B1104">
            <w:pPr>
              <w:spacing w:line="276" w:lineRule="auto"/>
              <w:jc w:val="both"/>
              <w:rPr>
                <w:color w:val="000000"/>
                <w:sz w:val="28"/>
                <w:szCs w:val="28"/>
                <w:lang w:val="en-US"/>
              </w:rPr>
            </w:pPr>
            <w:r w:rsidRPr="009B1104">
              <w:rPr>
                <w:color w:val="000000"/>
                <w:sz w:val="28"/>
                <w:szCs w:val="28"/>
                <w:lang w:val="en-US"/>
              </w:rPr>
              <w:t>-</w:t>
            </w:r>
          </w:p>
        </w:tc>
        <w:tc>
          <w:tcPr>
            <w:tcW w:w="7371" w:type="dxa"/>
          </w:tcPr>
          <w:p w:rsidR="009B1104" w:rsidRPr="009B1104" w:rsidRDefault="009B1104" w:rsidP="009B1104">
            <w:pPr>
              <w:spacing w:line="276" w:lineRule="auto"/>
              <w:jc w:val="both"/>
              <w:rPr>
                <w:color w:val="000000"/>
                <w:sz w:val="28"/>
                <w:szCs w:val="28"/>
              </w:rPr>
            </w:pPr>
            <w:r w:rsidRPr="009B1104">
              <w:rPr>
                <w:sz w:val="28"/>
                <w:szCs w:val="28"/>
              </w:rPr>
              <w:t>завод-изготовитель ОК</w:t>
            </w:r>
            <w:r w:rsidRPr="009B1104">
              <w:rPr>
                <w:color w:val="000000"/>
                <w:sz w:val="28"/>
                <w:szCs w:val="28"/>
                <w:shd w:val="clear" w:color="auto" w:fill="FFFFFF"/>
              </w:rPr>
              <w:t>;</w:t>
            </w:r>
          </w:p>
        </w:tc>
      </w:tr>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Поставщик</w:t>
            </w:r>
          </w:p>
        </w:tc>
        <w:tc>
          <w:tcPr>
            <w:tcW w:w="283" w:type="dxa"/>
          </w:tcPr>
          <w:p w:rsidR="009B1104" w:rsidRPr="009B1104" w:rsidRDefault="009B1104" w:rsidP="009B1104">
            <w:pPr>
              <w:spacing w:line="276" w:lineRule="auto"/>
              <w:jc w:val="both"/>
              <w:rPr>
                <w:color w:val="000000"/>
                <w:sz w:val="28"/>
                <w:szCs w:val="28"/>
                <w:lang w:val="en-US"/>
              </w:rPr>
            </w:pPr>
            <w:r w:rsidRPr="009B1104">
              <w:rPr>
                <w:color w:val="000000"/>
                <w:sz w:val="28"/>
                <w:szCs w:val="28"/>
                <w:lang w:val="en-US"/>
              </w:rPr>
              <w:t>-</w:t>
            </w:r>
          </w:p>
        </w:tc>
        <w:tc>
          <w:tcPr>
            <w:tcW w:w="7371" w:type="dxa"/>
          </w:tcPr>
          <w:p w:rsidR="009B1104" w:rsidRPr="009B1104" w:rsidRDefault="009B1104" w:rsidP="009B1104">
            <w:pPr>
              <w:spacing w:line="276" w:lineRule="auto"/>
              <w:jc w:val="both"/>
              <w:rPr>
                <w:color w:val="000000"/>
                <w:sz w:val="28"/>
                <w:szCs w:val="28"/>
              </w:rPr>
            </w:pPr>
            <w:r w:rsidRPr="009B1104">
              <w:rPr>
                <w:sz w:val="28"/>
                <w:szCs w:val="28"/>
              </w:rPr>
              <w:t>производитель, предлагающий к поставке смежную продукцию, описанную в настоящих требованиях</w:t>
            </w:r>
            <w:r w:rsidRPr="009B1104">
              <w:rPr>
                <w:color w:val="000000"/>
                <w:sz w:val="28"/>
                <w:szCs w:val="28"/>
              </w:rPr>
              <w:t>;</w:t>
            </w:r>
          </w:p>
        </w:tc>
      </w:tr>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Заказчик</w:t>
            </w:r>
          </w:p>
        </w:tc>
        <w:tc>
          <w:tcPr>
            <w:tcW w:w="283" w:type="dxa"/>
          </w:tcPr>
          <w:p w:rsidR="009B1104" w:rsidRPr="009B1104" w:rsidRDefault="009B1104" w:rsidP="009B1104">
            <w:pPr>
              <w:spacing w:line="276" w:lineRule="auto"/>
              <w:jc w:val="both"/>
              <w:rPr>
                <w:sz w:val="28"/>
                <w:szCs w:val="28"/>
                <w:lang w:val="en-US"/>
              </w:rPr>
            </w:pPr>
            <w:r w:rsidRPr="009B1104">
              <w:rPr>
                <w:sz w:val="28"/>
                <w:szCs w:val="28"/>
                <w:lang w:val="en-US"/>
              </w:rPr>
              <w:t>-</w:t>
            </w:r>
          </w:p>
        </w:tc>
        <w:tc>
          <w:tcPr>
            <w:tcW w:w="7371" w:type="dxa"/>
          </w:tcPr>
          <w:p w:rsidR="009B1104" w:rsidRPr="009B1104" w:rsidRDefault="009B1104" w:rsidP="009B1104">
            <w:pPr>
              <w:spacing w:line="276" w:lineRule="auto"/>
              <w:jc w:val="both"/>
              <w:rPr>
                <w:sz w:val="28"/>
                <w:szCs w:val="28"/>
              </w:rPr>
            </w:pPr>
            <w:r w:rsidRPr="009B1104">
              <w:rPr>
                <w:sz w:val="28"/>
                <w:szCs w:val="28"/>
              </w:rPr>
              <w:t>ПАО «Башинформсвязь»;</w:t>
            </w:r>
          </w:p>
        </w:tc>
      </w:tr>
      <w:tr w:rsidR="009B1104" w:rsidRPr="009B1104" w:rsidTr="009B1104">
        <w:tc>
          <w:tcPr>
            <w:tcW w:w="1877" w:type="dxa"/>
          </w:tcPr>
          <w:p w:rsidR="009B1104" w:rsidRPr="009B1104" w:rsidRDefault="009B1104" w:rsidP="009B1104">
            <w:pPr>
              <w:spacing w:line="276" w:lineRule="auto"/>
              <w:jc w:val="both"/>
              <w:rPr>
                <w:sz w:val="28"/>
                <w:szCs w:val="28"/>
              </w:rPr>
            </w:pPr>
            <w:r w:rsidRPr="009B1104">
              <w:rPr>
                <w:sz w:val="28"/>
                <w:szCs w:val="28"/>
              </w:rPr>
              <w:t>Строительная длина</w:t>
            </w:r>
          </w:p>
        </w:tc>
        <w:tc>
          <w:tcPr>
            <w:tcW w:w="283" w:type="dxa"/>
          </w:tcPr>
          <w:p w:rsidR="009B1104" w:rsidRPr="009B1104" w:rsidRDefault="009B1104" w:rsidP="009B1104">
            <w:pPr>
              <w:spacing w:line="276" w:lineRule="auto"/>
              <w:jc w:val="both"/>
              <w:rPr>
                <w:sz w:val="28"/>
                <w:szCs w:val="28"/>
              </w:rPr>
            </w:pPr>
            <w:r w:rsidRPr="009B1104">
              <w:rPr>
                <w:sz w:val="28"/>
                <w:szCs w:val="28"/>
              </w:rPr>
              <w:t>-</w:t>
            </w:r>
          </w:p>
        </w:tc>
        <w:tc>
          <w:tcPr>
            <w:tcW w:w="7371" w:type="dxa"/>
          </w:tcPr>
          <w:p w:rsidR="009B1104" w:rsidRPr="009B1104" w:rsidRDefault="009B1104" w:rsidP="009B1104">
            <w:pPr>
              <w:spacing w:line="276" w:lineRule="auto"/>
              <w:jc w:val="both"/>
              <w:rPr>
                <w:sz w:val="28"/>
                <w:szCs w:val="28"/>
              </w:rPr>
            </w:pPr>
            <w:r w:rsidRPr="009B1104">
              <w:rPr>
                <w:sz w:val="28"/>
                <w:szCs w:val="28"/>
              </w:rPr>
              <w:t>в поставке (позиция поставки) неразрывная длина одной упаковки ОК, которая поставляется в количестве, указываемом.</w:t>
            </w:r>
          </w:p>
        </w:tc>
      </w:tr>
    </w:tbl>
    <w:p w:rsidR="009B1104" w:rsidRPr="009B1104" w:rsidRDefault="009B1104" w:rsidP="009B1104">
      <w:pPr>
        <w:ind w:left="360"/>
        <w:jc w:val="both"/>
      </w:pP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130" w:name="_Toc491441206"/>
      <w:r w:rsidRPr="009B1104">
        <w:rPr>
          <w:rFonts w:eastAsiaTheme="majorEastAsia" w:cstheme="majorBidi"/>
          <w:color w:val="2E74B5" w:themeColor="accent1" w:themeShade="BF"/>
          <w:sz w:val="32"/>
          <w:szCs w:val="32"/>
        </w:rPr>
        <w:t>Требование к назначению.</w:t>
      </w:r>
      <w:bookmarkEnd w:id="130"/>
    </w:p>
    <w:p w:rsidR="009B1104" w:rsidRPr="009B1104" w:rsidRDefault="009B1104" w:rsidP="009B1104">
      <w:pPr>
        <w:ind w:left="360"/>
        <w:jc w:val="both"/>
        <w:rPr>
          <w:sz w:val="28"/>
          <w:szCs w:val="28"/>
        </w:rPr>
      </w:pPr>
      <w:r w:rsidRPr="009B1104">
        <w:rPr>
          <w:sz w:val="28"/>
          <w:szCs w:val="28"/>
        </w:rPr>
        <w:t>Подвесной оптический кабель (</w:t>
      </w:r>
      <w:proofErr w:type="spellStart"/>
      <w:r w:rsidRPr="009B1104">
        <w:rPr>
          <w:sz w:val="28"/>
          <w:szCs w:val="28"/>
        </w:rPr>
        <w:t>дроп</w:t>
      </w:r>
      <w:proofErr w:type="spellEnd"/>
      <w:r w:rsidRPr="009B1104">
        <w:rPr>
          <w:sz w:val="28"/>
          <w:szCs w:val="28"/>
        </w:rPr>
        <w:t>-кабель),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фасадам зданий, в кабельных лотках.</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131" w:name="_Toc491441207"/>
      <w:r w:rsidRPr="009B1104">
        <w:rPr>
          <w:rFonts w:eastAsiaTheme="majorEastAsia" w:cstheme="majorBidi"/>
          <w:color w:val="2E74B5" w:themeColor="accent1" w:themeShade="BF"/>
          <w:sz w:val="32"/>
          <w:szCs w:val="32"/>
        </w:rPr>
        <w:t>ТРЕБОВАНИЯ К КОНСТРУКЦИИ ОК</w:t>
      </w:r>
      <w:bookmarkEnd w:id="131"/>
    </w:p>
    <w:p w:rsidR="009B1104" w:rsidRPr="009B1104" w:rsidRDefault="009B1104" w:rsidP="009B1104">
      <w:pPr>
        <w:numPr>
          <w:ilvl w:val="1"/>
          <w:numId w:val="14"/>
        </w:numPr>
        <w:spacing w:line="276" w:lineRule="auto"/>
        <w:ind w:left="567" w:hanging="371"/>
        <w:contextualSpacing/>
        <w:jc w:val="both"/>
        <w:rPr>
          <w:sz w:val="28"/>
          <w:szCs w:val="28"/>
        </w:rPr>
      </w:pPr>
      <w:r w:rsidRPr="009B1104">
        <w:rPr>
          <w:sz w:val="26"/>
          <w:szCs w:val="26"/>
        </w:rPr>
        <w:t xml:space="preserve">  </w:t>
      </w:r>
      <w:r w:rsidRPr="009B1104">
        <w:rPr>
          <w:sz w:val="28"/>
          <w:szCs w:val="28"/>
        </w:rPr>
        <w:t>Оптический кабель должен иметь следующую конструкцию (рис 5.1):</w:t>
      </w:r>
    </w:p>
    <w:p w:rsidR="009B1104" w:rsidRPr="009B1104" w:rsidRDefault="009B1104" w:rsidP="009B1104">
      <w:pPr>
        <w:spacing w:line="276" w:lineRule="auto"/>
        <w:ind w:left="567"/>
        <w:contextualSpacing/>
        <w:jc w:val="both"/>
      </w:pPr>
      <w:r w:rsidRPr="009B1104">
        <w:t xml:space="preserve">                                                                             рис 5.1          </w:t>
      </w:r>
    </w:p>
    <w:p w:rsidR="009B1104" w:rsidRPr="009B1104" w:rsidRDefault="009B1104" w:rsidP="009B1104">
      <w:pPr>
        <w:spacing w:line="276" w:lineRule="auto"/>
        <w:ind w:left="567"/>
        <w:contextualSpacing/>
        <w:jc w:val="center"/>
      </w:pPr>
      <w:r w:rsidRPr="009B1104">
        <w:rPr>
          <w:noProof/>
          <w:lang w:eastAsia="ru-RU"/>
        </w:rPr>
        <w:drawing>
          <wp:inline distT="0" distB="0" distL="0" distR="0" wp14:anchorId="6ABE56D5" wp14:editId="23161A5F">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9B1104" w:rsidRPr="009B1104" w:rsidRDefault="009B1104" w:rsidP="009B1104">
      <w:pPr>
        <w:spacing w:line="276" w:lineRule="auto"/>
        <w:ind w:left="567"/>
        <w:contextualSpacing/>
        <w:jc w:val="both"/>
      </w:pP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Центральный оптический модуль должен представлять собой трубку, внутри которой располагаются свободно уложенных ОВ.</w:t>
      </w: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Два диэлектрических силовых элемента;</w:t>
      </w: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Наружную оболочку из полимерных материалов;</w:t>
      </w: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Свободное пространство в оптическом модуле должно быть заполнено гидрофобным гелем;</w:t>
      </w: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Оптический кабель должен быть в плоском исполнении и не превышать размеров 5*10 мм;</w:t>
      </w:r>
    </w:p>
    <w:p w:rsidR="009B1104" w:rsidRPr="009B1104" w:rsidRDefault="009B1104" w:rsidP="009B1104">
      <w:pPr>
        <w:numPr>
          <w:ilvl w:val="1"/>
          <w:numId w:val="16"/>
        </w:numPr>
        <w:spacing w:line="276" w:lineRule="auto"/>
        <w:ind w:left="709" w:hanging="567"/>
        <w:contextualSpacing/>
        <w:jc w:val="both"/>
        <w:rPr>
          <w:sz w:val="28"/>
          <w:szCs w:val="28"/>
        </w:rPr>
      </w:pPr>
      <w:r w:rsidRPr="009B1104">
        <w:rPr>
          <w:sz w:val="28"/>
          <w:szCs w:val="28"/>
        </w:rPr>
        <w:t>Максимальное количество оптических волокон в кабеле от 2 до 8 (указывается в спецификации заказчика);</w:t>
      </w:r>
    </w:p>
    <w:p w:rsidR="009B1104" w:rsidRPr="009B1104" w:rsidRDefault="009B1104" w:rsidP="009B1104">
      <w:pPr>
        <w:numPr>
          <w:ilvl w:val="1"/>
          <w:numId w:val="16"/>
        </w:numPr>
        <w:spacing w:line="276" w:lineRule="auto"/>
        <w:ind w:left="709" w:hanging="567"/>
        <w:contextualSpacing/>
        <w:jc w:val="both"/>
        <w:rPr>
          <w:sz w:val="26"/>
          <w:szCs w:val="26"/>
        </w:rPr>
      </w:pPr>
      <w:r w:rsidRPr="009B1104">
        <w:rPr>
          <w:sz w:val="26"/>
          <w:szCs w:val="26"/>
        </w:rPr>
        <w:t>Кабель должен быть полностью диэлектрическим;</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132" w:name="_Toc491182913"/>
      <w:bookmarkStart w:id="133" w:name="_Toc491183042"/>
      <w:bookmarkStart w:id="134" w:name="_Toc491183611"/>
      <w:bookmarkStart w:id="135" w:name="_Toc491184747"/>
      <w:bookmarkStart w:id="136" w:name="_Toc443330423"/>
      <w:bookmarkStart w:id="137" w:name="_Toc443331558"/>
      <w:bookmarkStart w:id="138" w:name="_Toc491441208"/>
      <w:bookmarkEnd w:id="132"/>
      <w:bookmarkEnd w:id="133"/>
      <w:bookmarkEnd w:id="134"/>
      <w:bookmarkEnd w:id="135"/>
      <w:r w:rsidRPr="009B1104">
        <w:rPr>
          <w:rFonts w:eastAsiaTheme="majorEastAsia" w:cstheme="majorBidi"/>
          <w:color w:val="2E74B5" w:themeColor="accent1" w:themeShade="BF"/>
          <w:sz w:val="32"/>
          <w:szCs w:val="32"/>
        </w:rPr>
        <w:t>Требования по стойкости к механическим воздействиям</w:t>
      </w:r>
      <w:bookmarkEnd w:id="136"/>
      <w:bookmarkEnd w:id="137"/>
      <w:bookmarkEnd w:id="138"/>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39" w:name="_Toc443330424"/>
      <w:bookmarkStart w:id="140" w:name="_Toc443330888"/>
      <w:bookmarkStart w:id="141" w:name="_Toc443331120"/>
      <w:bookmarkStart w:id="142" w:name="_Toc491184749"/>
      <w:bookmarkStart w:id="143" w:name="_Toc491186450"/>
      <w:bookmarkStart w:id="144" w:name="_Toc491242236"/>
      <w:bookmarkStart w:id="145" w:name="_Toc491242379"/>
      <w:bookmarkStart w:id="146" w:name="_Toc491242522"/>
      <w:bookmarkStart w:id="147" w:name="_Toc491244377"/>
      <w:bookmarkStart w:id="148" w:name="_Toc491335386"/>
      <w:bookmarkStart w:id="149" w:name="_Toc491441209"/>
      <w:bookmarkStart w:id="150" w:name="_Toc443330425"/>
      <w:bookmarkEnd w:id="139"/>
      <w:bookmarkEnd w:id="140"/>
      <w:bookmarkEnd w:id="141"/>
      <w:bookmarkEnd w:id="142"/>
      <w:bookmarkEnd w:id="143"/>
      <w:bookmarkEnd w:id="144"/>
      <w:bookmarkEnd w:id="145"/>
      <w:bookmarkEnd w:id="146"/>
      <w:bookmarkEnd w:id="147"/>
      <w:bookmarkEnd w:id="148"/>
      <w:bookmarkEnd w:id="149"/>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51" w:name="_Toc491184750"/>
      <w:bookmarkStart w:id="152" w:name="_Toc491186451"/>
      <w:bookmarkStart w:id="153" w:name="_Toc491242237"/>
      <w:bookmarkStart w:id="154" w:name="_Toc491242380"/>
      <w:bookmarkStart w:id="155" w:name="_Toc491242523"/>
      <w:bookmarkStart w:id="156" w:name="_Toc491244378"/>
      <w:bookmarkStart w:id="157" w:name="_Toc491335387"/>
      <w:bookmarkStart w:id="158" w:name="_Toc491441210"/>
      <w:bookmarkEnd w:id="151"/>
      <w:bookmarkEnd w:id="152"/>
      <w:bookmarkEnd w:id="153"/>
      <w:bookmarkEnd w:id="154"/>
      <w:bookmarkEnd w:id="155"/>
      <w:bookmarkEnd w:id="156"/>
      <w:bookmarkEnd w:id="157"/>
      <w:bookmarkEnd w:id="158"/>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59" w:name="_Toc491184751"/>
      <w:bookmarkStart w:id="160" w:name="_Toc491186452"/>
      <w:bookmarkStart w:id="161" w:name="_Toc491242238"/>
      <w:bookmarkStart w:id="162" w:name="_Toc491242381"/>
      <w:bookmarkStart w:id="163" w:name="_Toc491242524"/>
      <w:bookmarkStart w:id="164" w:name="_Toc491244379"/>
      <w:bookmarkStart w:id="165" w:name="_Toc491335388"/>
      <w:bookmarkStart w:id="166" w:name="_Toc491441211"/>
      <w:bookmarkEnd w:id="159"/>
      <w:bookmarkEnd w:id="160"/>
      <w:bookmarkEnd w:id="161"/>
      <w:bookmarkEnd w:id="162"/>
      <w:bookmarkEnd w:id="163"/>
      <w:bookmarkEnd w:id="164"/>
      <w:bookmarkEnd w:id="165"/>
      <w:bookmarkEnd w:id="166"/>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67" w:name="_Toc491184752"/>
      <w:bookmarkStart w:id="168" w:name="_Toc491186453"/>
      <w:bookmarkStart w:id="169" w:name="_Toc491242239"/>
      <w:bookmarkStart w:id="170" w:name="_Toc491242382"/>
      <w:bookmarkStart w:id="171" w:name="_Toc491242525"/>
      <w:bookmarkStart w:id="172" w:name="_Toc491244380"/>
      <w:bookmarkStart w:id="173" w:name="_Toc491335389"/>
      <w:bookmarkStart w:id="174" w:name="_Toc491441212"/>
      <w:bookmarkEnd w:id="167"/>
      <w:bookmarkEnd w:id="168"/>
      <w:bookmarkEnd w:id="169"/>
      <w:bookmarkEnd w:id="170"/>
      <w:bookmarkEnd w:id="171"/>
      <w:bookmarkEnd w:id="172"/>
      <w:bookmarkEnd w:id="173"/>
      <w:bookmarkEnd w:id="174"/>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75" w:name="_Toc491184753"/>
      <w:bookmarkStart w:id="176" w:name="_Toc491186454"/>
      <w:bookmarkStart w:id="177" w:name="_Toc491242240"/>
      <w:bookmarkStart w:id="178" w:name="_Toc491242383"/>
      <w:bookmarkStart w:id="179" w:name="_Toc491242526"/>
      <w:bookmarkStart w:id="180" w:name="_Toc491244381"/>
      <w:bookmarkStart w:id="181" w:name="_Toc491335390"/>
      <w:bookmarkStart w:id="182" w:name="_Toc491441213"/>
      <w:bookmarkEnd w:id="175"/>
      <w:bookmarkEnd w:id="176"/>
      <w:bookmarkEnd w:id="177"/>
      <w:bookmarkEnd w:id="178"/>
      <w:bookmarkEnd w:id="179"/>
      <w:bookmarkEnd w:id="180"/>
      <w:bookmarkEnd w:id="181"/>
      <w:bookmarkEnd w:id="182"/>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183" w:name="_Toc491184754"/>
      <w:bookmarkStart w:id="184" w:name="_Toc491186455"/>
      <w:bookmarkStart w:id="185" w:name="_Toc491242241"/>
      <w:bookmarkStart w:id="186" w:name="_Toc491242384"/>
      <w:bookmarkStart w:id="187" w:name="_Toc491242527"/>
      <w:bookmarkStart w:id="188" w:name="_Toc491244382"/>
      <w:bookmarkStart w:id="189" w:name="_Toc491335391"/>
      <w:bookmarkStart w:id="190" w:name="_Toc491441214"/>
      <w:bookmarkEnd w:id="183"/>
      <w:bookmarkEnd w:id="184"/>
      <w:bookmarkEnd w:id="185"/>
      <w:bookmarkEnd w:id="186"/>
      <w:bookmarkEnd w:id="187"/>
      <w:bookmarkEnd w:id="188"/>
      <w:bookmarkEnd w:id="189"/>
      <w:bookmarkEnd w:id="190"/>
    </w:p>
    <w:p w:rsidR="009B1104" w:rsidRPr="009B1104" w:rsidRDefault="009B1104" w:rsidP="009B1104">
      <w:pPr>
        <w:numPr>
          <w:ilvl w:val="1"/>
          <w:numId w:val="17"/>
        </w:numPr>
        <w:contextualSpacing/>
        <w:jc w:val="both"/>
        <w:rPr>
          <w:sz w:val="28"/>
          <w:szCs w:val="28"/>
        </w:rPr>
      </w:pPr>
      <w:r w:rsidRPr="009B1104">
        <w:rPr>
          <w:sz w:val="28"/>
          <w:szCs w:val="28"/>
        </w:rPr>
        <w:t>ОК должен быть стойким к долговременным растягивающим нагрузкам по IEC 60794-1-2 E1A</w:t>
      </w:r>
      <w:bookmarkStart w:id="191" w:name="_Toc443330426"/>
      <w:bookmarkEnd w:id="150"/>
      <w:r w:rsidRPr="009B1104">
        <w:rPr>
          <w:rFonts w:eastAsia="MS Mincho"/>
          <w:bCs/>
          <w:iCs/>
          <w:sz w:val="28"/>
          <w:szCs w:val="28"/>
        </w:rPr>
        <w:t>, не менее 1,4 кН;</w:t>
      </w:r>
      <w:bookmarkEnd w:id="191"/>
    </w:p>
    <w:p w:rsidR="009B1104" w:rsidRPr="009B1104" w:rsidRDefault="009B1104" w:rsidP="009B1104">
      <w:pPr>
        <w:numPr>
          <w:ilvl w:val="1"/>
          <w:numId w:val="17"/>
        </w:numPr>
        <w:contextualSpacing/>
        <w:jc w:val="both"/>
        <w:rPr>
          <w:sz w:val="28"/>
          <w:szCs w:val="28"/>
        </w:rPr>
      </w:pPr>
      <w:bookmarkStart w:id="192" w:name="_Toc443330431"/>
      <w:r w:rsidRPr="009B1104">
        <w:rPr>
          <w:sz w:val="28"/>
          <w:szCs w:val="28"/>
        </w:rPr>
        <w:t>ОК должен быть стойким к раздавливающему усилию в соответствии с IEC-60794-1-2-E3</w:t>
      </w:r>
      <w:bookmarkStart w:id="193" w:name="_Toc443330432"/>
      <w:bookmarkEnd w:id="192"/>
      <w:r w:rsidRPr="009B1104">
        <w:rPr>
          <w:rFonts w:eastAsia="MS Mincho"/>
          <w:bCs/>
          <w:iCs/>
          <w:sz w:val="28"/>
          <w:szCs w:val="28"/>
        </w:rPr>
        <w:t>, не менее 1кН/см;</w:t>
      </w:r>
      <w:bookmarkEnd w:id="193"/>
    </w:p>
    <w:p w:rsidR="009B1104" w:rsidRPr="009B1104" w:rsidRDefault="009B1104" w:rsidP="009B1104">
      <w:pPr>
        <w:numPr>
          <w:ilvl w:val="1"/>
          <w:numId w:val="17"/>
        </w:numPr>
        <w:contextualSpacing/>
        <w:jc w:val="both"/>
        <w:rPr>
          <w:sz w:val="28"/>
          <w:szCs w:val="28"/>
        </w:rPr>
      </w:pPr>
      <w:bookmarkStart w:id="194" w:name="_Toc443330437"/>
      <w:r w:rsidRPr="009B1104">
        <w:rPr>
          <w:sz w:val="28"/>
          <w:szCs w:val="28"/>
        </w:rPr>
        <w:t>ОК должен быть стойким к ударному воздействию с энергией</w:t>
      </w:r>
      <w:bookmarkStart w:id="195" w:name="_Toc443330441"/>
      <w:bookmarkEnd w:id="194"/>
      <w:r w:rsidRPr="009B1104">
        <w:rPr>
          <w:rFonts w:eastAsia="MS Mincho"/>
          <w:bCs/>
          <w:iCs/>
          <w:sz w:val="28"/>
          <w:szCs w:val="28"/>
        </w:rPr>
        <w:t xml:space="preserve"> не менее 5 Дж;</w:t>
      </w:r>
      <w:bookmarkEnd w:id="195"/>
    </w:p>
    <w:p w:rsidR="009B1104" w:rsidRPr="009B1104" w:rsidRDefault="009B1104" w:rsidP="009B1104">
      <w:pPr>
        <w:numPr>
          <w:ilvl w:val="1"/>
          <w:numId w:val="17"/>
        </w:numPr>
        <w:contextualSpacing/>
        <w:jc w:val="both"/>
        <w:rPr>
          <w:sz w:val="28"/>
          <w:szCs w:val="28"/>
        </w:rPr>
      </w:pPr>
      <w:bookmarkStart w:id="196" w:name="_Toc443330443"/>
      <w:r w:rsidRPr="009B1104">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196"/>
      <w:r w:rsidRPr="009B1104">
        <w:rPr>
          <w:sz w:val="28"/>
          <w:szCs w:val="28"/>
        </w:rPr>
        <w:t>.</w:t>
      </w:r>
    </w:p>
    <w:p w:rsidR="009B1104" w:rsidRPr="009B1104" w:rsidRDefault="009B1104" w:rsidP="009B1104">
      <w:pPr>
        <w:numPr>
          <w:ilvl w:val="1"/>
          <w:numId w:val="17"/>
        </w:numPr>
        <w:contextualSpacing/>
        <w:jc w:val="both"/>
        <w:rPr>
          <w:sz w:val="28"/>
          <w:szCs w:val="28"/>
        </w:rPr>
      </w:pPr>
      <w:bookmarkStart w:id="197" w:name="_Toc443330444"/>
      <w:r w:rsidRPr="009B1104">
        <w:rPr>
          <w:sz w:val="28"/>
          <w:szCs w:val="28"/>
        </w:rPr>
        <w:t>ОК должен быть стойким к осевому кручению (10 циклов) на угол ±360°, на длине 4 м при нормальной температуре окружающей среды.</w:t>
      </w:r>
      <w:bookmarkEnd w:id="197"/>
    </w:p>
    <w:p w:rsidR="009B1104" w:rsidRPr="009B1104" w:rsidRDefault="009B1104" w:rsidP="009B1104">
      <w:pPr>
        <w:numPr>
          <w:ilvl w:val="1"/>
          <w:numId w:val="17"/>
        </w:numPr>
        <w:contextualSpacing/>
        <w:jc w:val="both"/>
        <w:rPr>
          <w:sz w:val="28"/>
          <w:szCs w:val="28"/>
        </w:rPr>
      </w:pPr>
      <w:bookmarkStart w:id="198" w:name="_Toc443330445"/>
      <w:r w:rsidRPr="009B1104">
        <w:rPr>
          <w:sz w:val="28"/>
          <w:szCs w:val="28"/>
        </w:rPr>
        <w:t>ОК должны быть стойкими к вибрационным нагрузкам с ускорением до 4g в диапазоне частот от 10 Гц до 200 Гц.</w:t>
      </w:r>
      <w:bookmarkEnd w:id="198"/>
    </w:p>
    <w:p w:rsidR="009B1104" w:rsidRPr="009B1104" w:rsidRDefault="009B1104" w:rsidP="009B1104">
      <w:pPr>
        <w:numPr>
          <w:ilvl w:val="1"/>
          <w:numId w:val="17"/>
        </w:numPr>
        <w:contextualSpacing/>
        <w:jc w:val="both"/>
        <w:rPr>
          <w:sz w:val="28"/>
          <w:szCs w:val="28"/>
        </w:rPr>
      </w:pPr>
      <w:r w:rsidRPr="009B1104">
        <w:rPr>
          <w:sz w:val="28"/>
          <w:szCs w:val="28"/>
        </w:rPr>
        <w:t>ОК должен быть стойким к ветровым нагрузкам 3 зоны согласно ПУЭ издание №7.</w:t>
      </w:r>
    </w:p>
    <w:p w:rsidR="009B1104" w:rsidRPr="009B1104" w:rsidRDefault="009B1104" w:rsidP="009B1104">
      <w:pPr>
        <w:numPr>
          <w:ilvl w:val="1"/>
          <w:numId w:val="17"/>
        </w:numPr>
        <w:contextualSpacing/>
        <w:jc w:val="both"/>
        <w:rPr>
          <w:sz w:val="26"/>
          <w:szCs w:val="26"/>
        </w:rPr>
      </w:pPr>
      <w:r w:rsidRPr="009B1104">
        <w:rPr>
          <w:sz w:val="28"/>
          <w:szCs w:val="28"/>
        </w:rPr>
        <w:t>ОК должен быть стойким к ледовым нагрузкам 3 зоны согласно ПУЭ издание №7.</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199" w:name="_Toc443330446"/>
      <w:bookmarkStart w:id="200" w:name="_Toc443331559"/>
      <w:bookmarkStart w:id="201" w:name="_Toc491441215"/>
      <w:r w:rsidRPr="009B1104">
        <w:rPr>
          <w:rFonts w:eastAsiaTheme="majorEastAsia" w:cstheme="majorBidi"/>
          <w:color w:val="2E74B5" w:themeColor="accent1" w:themeShade="BF"/>
          <w:sz w:val="32"/>
          <w:szCs w:val="32"/>
        </w:rPr>
        <w:t>Требования по стойкости к климатическим воздействиям.</w:t>
      </w:r>
      <w:bookmarkEnd w:id="199"/>
      <w:bookmarkEnd w:id="200"/>
      <w:bookmarkEnd w:id="201"/>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202" w:name="_Toc443330447"/>
      <w:bookmarkStart w:id="203" w:name="_Toc443330911"/>
      <w:bookmarkStart w:id="204" w:name="_Toc443331143"/>
      <w:bookmarkStart w:id="205" w:name="_Toc491184778"/>
      <w:bookmarkStart w:id="206" w:name="_Toc491186466"/>
      <w:bookmarkStart w:id="207" w:name="_Toc491242252"/>
      <w:bookmarkStart w:id="208" w:name="_Toc491242395"/>
      <w:bookmarkStart w:id="209" w:name="_Toc491242538"/>
      <w:bookmarkStart w:id="210" w:name="_Toc491244384"/>
      <w:bookmarkStart w:id="211" w:name="_Toc491335393"/>
      <w:bookmarkStart w:id="212" w:name="_Toc491441216"/>
      <w:bookmarkEnd w:id="202"/>
      <w:bookmarkEnd w:id="203"/>
      <w:bookmarkEnd w:id="204"/>
      <w:bookmarkEnd w:id="205"/>
      <w:bookmarkEnd w:id="206"/>
      <w:bookmarkEnd w:id="207"/>
      <w:bookmarkEnd w:id="208"/>
      <w:bookmarkEnd w:id="209"/>
      <w:bookmarkEnd w:id="210"/>
      <w:bookmarkEnd w:id="211"/>
      <w:bookmarkEnd w:id="212"/>
    </w:p>
    <w:p w:rsidR="009B1104" w:rsidRPr="009B1104" w:rsidRDefault="009B1104" w:rsidP="009B1104">
      <w:pPr>
        <w:numPr>
          <w:ilvl w:val="1"/>
          <w:numId w:val="17"/>
        </w:numPr>
        <w:contextualSpacing/>
        <w:jc w:val="both"/>
        <w:rPr>
          <w:sz w:val="28"/>
          <w:szCs w:val="28"/>
        </w:rPr>
      </w:pPr>
      <w:bookmarkStart w:id="213" w:name="_Toc443330448"/>
      <w:r w:rsidRPr="009B1104">
        <w:rPr>
          <w:sz w:val="28"/>
          <w:szCs w:val="28"/>
        </w:rPr>
        <w:t>Диапазон эксплуатационных температур (от пониженной до повышенной) должен быть</w:t>
      </w:r>
      <w:bookmarkStart w:id="214" w:name="_Toc443330449"/>
      <w:bookmarkEnd w:id="213"/>
      <w:r w:rsidRPr="009B1104">
        <w:rPr>
          <w:rFonts w:eastAsia="MS Mincho"/>
          <w:bCs/>
          <w:iCs/>
          <w:sz w:val="28"/>
          <w:szCs w:val="28"/>
        </w:rPr>
        <w:t xml:space="preserve"> от минус 45°С до плюс 60°С;</w:t>
      </w:r>
      <w:bookmarkEnd w:id="214"/>
    </w:p>
    <w:p w:rsidR="009B1104" w:rsidRPr="009B1104" w:rsidRDefault="009B1104" w:rsidP="009B1104">
      <w:pPr>
        <w:numPr>
          <w:ilvl w:val="1"/>
          <w:numId w:val="17"/>
        </w:numPr>
        <w:contextualSpacing/>
        <w:jc w:val="both"/>
        <w:rPr>
          <w:sz w:val="28"/>
          <w:szCs w:val="28"/>
        </w:rPr>
      </w:pPr>
      <w:bookmarkStart w:id="215" w:name="_Toc443330454"/>
      <w:r w:rsidRPr="009B1104">
        <w:rPr>
          <w:sz w:val="28"/>
          <w:szCs w:val="28"/>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15"/>
    </w:p>
    <w:p w:rsidR="009B1104" w:rsidRPr="009B1104" w:rsidRDefault="009B1104" w:rsidP="009B1104">
      <w:pPr>
        <w:numPr>
          <w:ilvl w:val="1"/>
          <w:numId w:val="17"/>
        </w:numPr>
        <w:contextualSpacing/>
        <w:jc w:val="both"/>
        <w:rPr>
          <w:sz w:val="28"/>
          <w:szCs w:val="28"/>
        </w:rPr>
      </w:pPr>
      <w:bookmarkStart w:id="216" w:name="_Toc443330455"/>
      <w:r w:rsidRPr="009B1104">
        <w:rPr>
          <w:sz w:val="28"/>
          <w:szCs w:val="28"/>
        </w:rPr>
        <w:t xml:space="preserve">Не должно быть вытекания гидрофобного компаунда в диапазоне эксплуатационных температур. </w:t>
      </w:r>
      <w:bookmarkEnd w:id="216"/>
    </w:p>
    <w:p w:rsidR="009B1104" w:rsidRPr="009B1104" w:rsidRDefault="009B1104" w:rsidP="009B1104">
      <w:pPr>
        <w:numPr>
          <w:ilvl w:val="1"/>
          <w:numId w:val="17"/>
        </w:numPr>
        <w:contextualSpacing/>
        <w:jc w:val="both"/>
        <w:rPr>
          <w:sz w:val="28"/>
          <w:szCs w:val="28"/>
        </w:rPr>
      </w:pPr>
      <w:bookmarkStart w:id="217" w:name="_Toc443330456"/>
      <w:r w:rsidRPr="009B1104">
        <w:rPr>
          <w:sz w:val="28"/>
          <w:szCs w:val="28"/>
        </w:rPr>
        <w:t>ОК должны быть стойкими к воздействию повышенной влажности воздуха до 98% при температуре плюс 35°С.</w:t>
      </w:r>
      <w:bookmarkEnd w:id="217"/>
      <w:r w:rsidRPr="009B1104">
        <w:rPr>
          <w:sz w:val="28"/>
          <w:szCs w:val="28"/>
        </w:rPr>
        <w:t xml:space="preserve"> </w:t>
      </w:r>
    </w:p>
    <w:p w:rsidR="009B1104" w:rsidRPr="009B1104" w:rsidRDefault="009B1104" w:rsidP="009B1104">
      <w:pPr>
        <w:numPr>
          <w:ilvl w:val="1"/>
          <w:numId w:val="17"/>
        </w:numPr>
        <w:contextualSpacing/>
        <w:jc w:val="both"/>
        <w:rPr>
          <w:sz w:val="28"/>
          <w:szCs w:val="28"/>
        </w:rPr>
      </w:pPr>
      <w:r w:rsidRPr="009B1104">
        <w:rPr>
          <w:sz w:val="28"/>
          <w:szCs w:val="28"/>
        </w:rPr>
        <w:t>ОК должны быть стойкими к воздействию атмосферных осадков, солнечного излучения.</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218" w:name="_Toc443330464"/>
      <w:bookmarkStart w:id="219" w:name="_Toc443331561"/>
      <w:bookmarkStart w:id="220" w:name="_Toc491441217"/>
      <w:r w:rsidRPr="009B1104">
        <w:rPr>
          <w:rFonts w:eastAsiaTheme="majorEastAsia" w:cstheme="majorBidi"/>
          <w:color w:val="2E74B5" w:themeColor="accent1" w:themeShade="BF"/>
          <w:sz w:val="32"/>
          <w:szCs w:val="32"/>
        </w:rPr>
        <w:t>Требования к оптическим параметрам передачи</w:t>
      </w:r>
      <w:bookmarkEnd w:id="218"/>
      <w:bookmarkEnd w:id="219"/>
      <w:bookmarkEnd w:id="220"/>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221" w:name="_Toc443330465"/>
      <w:bookmarkStart w:id="222" w:name="_Toc443330929"/>
      <w:bookmarkStart w:id="223" w:name="_Toc443331161"/>
      <w:bookmarkStart w:id="224" w:name="_Toc491184796"/>
      <w:bookmarkStart w:id="225" w:name="_Toc491186477"/>
      <w:bookmarkStart w:id="226" w:name="_Toc491242263"/>
      <w:bookmarkStart w:id="227" w:name="_Toc491242406"/>
      <w:bookmarkStart w:id="228" w:name="_Toc491242549"/>
      <w:bookmarkStart w:id="229" w:name="_Toc491244388"/>
      <w:bookmarkStart w:id="230" w:name="_Toc491335397"/>
      <w:bookmarkStart w:id="231" w:name="_Toc491441218"/>
      <w:bookmarkEnd w:id="221"/>
      <w:bookmarkEnd w:id="222"/>
      <w:bookmarkEnd w:id="223"/>
      <w:bookmarkEnd w:id="224"/>
      <w:bookmarkEnd w:id="225"/>
      <w:bookmarkEnd w:id="226"/>
      <w:bookmarkEnd w:id="227"/>
      <w:bookmarkEnd w:id="228"/>
      <w:bookmarkEnd w:id="229"/>
      <w:bookmarkEnd w:id="230"/>
      <w:bookmarkEnd w:id="231"/>
    </w:p>
    <w:p w:rsidR="009B1104" w:rsidRPr="009B1104" w:rsidRDefault="009B1104" w:rsidP="009B1104">
      <w:pPr>
        <w:numPr>
          <w:ilvl w:val="1"/>
          <w:numId w:val="17"/>
        </w:numPr>
        <w:contextualSpacing/>
        <w:jc w:val="both"/>
        <w:rPr>
          <w:sz w:val="28"/>
          <w:szCs w:val="28"/>
        </w:rPr>
      </w:pPr>
      <w:bookmarkStart w:id="232" w:name="_Toc443330466"/>
      <w:r w:rsidRPr="009B1104">
        <w:rPr>
          <w:sz w:val="28"/>
          <w:szCs w:val="28"/>
        </w:rPr>
        <w:t>Оптические волокна, применяемые в кабеле, должны быть следующего типа:</w:t>
      </w:r>
      <w:bookmarkStart w:id="233" w:name="_Toc443330468"/>
      <w:bookmarkEnd w:id="232"/>
    </w:p>
    <w:p w:rsidR="009B1104" w:rsidRPr="009B1104" w:rsidRDefault="009B1104" w:rsidP="009B1104">
      <w:pPr>
        <w:ind w:left="792"/>
        <w:contextualSpacing/>
        <w:jc w:val="both"/>
        <w:rPr>
          <w:sz w:val="28"/>
          <w:szCs w:val="28"/>
        </w:rPr>
      </w:pPr>
      <w:r w:rsidRPr="009B1104">
        <w:rPr>
          <w:rFonts w:eastAsia="MS Mincho"/>
          <w:bCs/>
          <w:iCs/>
          <w:sz w:val="28"/>
          <w:szCs w:val="28"/>
        </w:rPr>
        <w:t>G.657.A1;</w:t>
      </w:r>
      <w:bookmarkEnd w:id="233"/>
    </w:p>
    <w:p w:rsidR="009B1104" w:rsidRPr="009B1104" w:rsidRDefault="009B1104" w:rsidP="009B1104">
      <w:pPr>
        <w:numPr>
          <w:ilvl w:val="1"/>
          <w:numId w:val="17"/>
        </w:numPr>
        <w:contextualSpacing/>
        <w:jc w:val="both"/>
        <w:rPr>
          <w:sz w:val="28"/>
          <w:szCs w:val="28"/>
        </w:rPr>
      </w:pPr>
      <w:bookmarkStart w:id="234" w:name="_Toc443330471"/>
      <w:r w:rsidRPr="009B1104">
        <w:rPr>
          <w:sz w:val="28"/>
          <w:szCs w:val="28"/>
        </w:rPr>
        <w:t>Максимальный коэффициент затухания:</w:t>
      </w:r>
      <w:bookmarkEnd w:id="234"/>
    </w:p>
    <w:p w:rsidR="009B1104" w:rsidRPr="009B1104" w:rsidRDefault="009B1104" w:rsidP="009B1104">
      <w:pPr>
        <w:numPr>
          <w:ilvl w:val="2"/>
          <w:numId w:val="17"/>
        </w:numPr>
        <w:contextualSpacing/>
        <w:jc w:val="both"/>
        <w:rPr>
          <w:sz w:val="28"/>
          <w:szCs w:val="28"/>
        </w:rPr>
      </w:pPr>
      <w:bookmarkStart w:id="235" w:name="_Toc443330472"/>
      <w:r w:rsidRPr="009B1104">
        <w:rPr>
          <w:sz w:val="28"/>
          <w:szCs w:val="28"/>
        </w:rPr>
        <w:t xml:space="preserve">При длине волны 1310 </w:t>
      </w:r>
      <w:proofErr w:type="spellStart"/>
      <w:r w:rsidRPr="009B1104">
        <w:rPr>
          <w:sz w:val="28"/>
          <w:szCs w:val="28"/>
        </w:rPr>
        <w:t>нм</w:t>
      </w:r>
      <w:proofErr w:type="spellEnd"/>
      <w:r w:rsidRPr="009B1104">
        <w:rPr>
          <w:sz w:val="28"/>
          <w:szCs w:val="28"/>
        </w:rPr>
        <w:t xml:space="preserve"> - не более 0,35 дБ/км;</w:t>
      </w:r>
      <w:bookmarkEnd w:id="235"/>
    </w:p>
    <w:p w:rsidR="009B1104" w:rsidRPr="009B1104" w:rsidRDefault="009B1104" w:rsidP="009B1104">
      <w:pPr>
        <w:numPr>
          <w:ilvl w:val="2"/>
          <w:numId w:val="17"/>
        </w:numPr>
        <w:contextualSpacing/>
        <w:jc w:val="both"/>
        <w:rPr>
          <w:sz w:val="28"/>
          <w:szCs w:val="28"/>
        </w:rPr>
      </w:pPr>
      <w:bookmarkStart w:id="236" w:name="_Toc443330474"/>
      <w:r w:rsidRPr="009B1104">
        <w:rPr>
          <w:sz w:val="28"/>
          <w:szCs w:val="28"/>
        </w:rPr>
        <w:t xml:space="preserve">При длине волны 1550 </w:t>
      </w:r>
      <w:proofErr w:type="spellStart"/>
      <w:r w:rsidRPr="009B1104">
        <w:rPr>
          <w:sz w:val="28"/>
          <w:szCs w:val="28"/>
        </w:rPr>
        <w:t>нм</w:t>
      </w:r>
      <w:proofErr w:type="spellEnd"/>
      <w:r w:rsidRPr="009B1104">
        <w:rPr>
          <w:sz w:val="28"/>
          <w:szCs w:val="28"/>
        </w:rPr>
        <w:t xml:space="preserve"> - не более 0,22 дБ/км.</w:t>
      </w:r>
      <w:bookmarkEnd w:id="236"/>
      <w:r w:rsidRPr="009B1104">
        <w:rPr>
          <w:sz w:val="28"/>
          <w:szCs w:val="28"/>
        </w:rPr>
        <w:t xml:space="preserve">        </w:t>
      </w:r>
    </w:p>
    <w:p w:rsidR="009B1104" w:rsidRPr="009B1104" w:rsidRDefault="009B1104" w:rsidP="009B1104">
      <w:pPr>
        <w:numPr>
          <w:ilvl w:val="1"/>
          <w:numId w:val="17"/>
        </w:numPr>
        <w:contextualSpacing/>
        <w:jc w:val="both"/>
        <w:rPr>
          <w:sz w:val="28"/>
          <w:szCs w:val="28"/>
        </w:rPr>
      </w:pPr>
      <w:bookmarkStart w:id="237" w:name="_Toc443330475"/>
      <w:r w:rsidRPr="009B1104">
        <w:rPr>
          <w:sz w:val="28"/>
          <w:szCs w:val="28"/>
        </w:rPr>
        <w:t xml:space="preserve">Интервалы длин волн – 1285…1330 </w:t>
      </w:r>
      <w:proofErr w:type="spellStart"/>
      <w:r w:rsidRPr="009B1104">
        <w:rPr>
          <w:sz w:val="28"/>
          <w:szCs w:val="28"/>
        </w:rPr>
        <w:t>нм</w:t>
      </w:r>
      <w:proofErr w:type="spellEnd"/>
      <w:r w:rsidRPr="009B1104">
        <w:rPr>
          <w:sz w:val="28"/>
          <w:szCs w:val="28"/>
        </w:rPr>
        <w:t xml:space="preserve"> и 1525…1575 </w:t>
      </w:r>
      <w:proofErr w:type="spellStart"/>
      <w:r w:rsidRPr="009B1104">
        <w:rPr>
          <w:sz w:val="28"/>
          <w:szCs w:val="28"/>
        </w:rPr>
        <w:t>нм</w:t>
      </w:r>
      <w:proofErr w:type="spellEnd"/>
      <w:r w:rsidRPr="009B1104">
        <w:rPr>
          <w:sz w:val="28"/>
          <w:szCs w:val="28"/>
        </w:rPr>
        <w:t>;</w:t>
      </w:r>
      <w:bookmarkEnd w:id="237"/>
    </w:p>
    <w:p w:rsidR="009B1104" w:rsidRPr="009B1104" w:rsidRDefault="009B1104" w:rsidP="009B1104">
      <w:pPr>
        <w:numPr>
          <w:ilvl w:val="1"/>
          <w:numId w:val="17"/>
        </w:numPr>
        <w:contextualSpacing/>
        <w:jc w:val="both"/>
        <w:rPr>
          <w:sz w:val="28"/>
          <w:szCs w:val="28"/>
        </w:rPr>
      </w:pPr>
      <w:bookmarkStart w:id="238" w:name="_Toc443330476"/>
      <w:r w:rsidRPr="009B1104">
        <w:rPr>
          <w:sz w:val="28"/>
          <w:szCs w:val="28"/>
        </w:rPr>
        <w:t>Хроматическая дисперсия:</w:t>
      </w:r>
      <w:bookmarkEnd w:id="238"/>
    </w:p>
    <w:p w:rsidR="009B1104" w:rsidRPr="009B1104" w:rsidRDefault="009B1104" w:rsidP="009B1104">
      <w:pPr>
        <w:ind w:left="709"/>
        <w:jc w:val="both"/>
        <w:rPr>
          <w:sz w:val="28"/>
          <w:szCs w:val="28"/>
        </w:rPr>
      </w:pPr>
      <w:bookmarkStart w:id="239" w:name="_Toc443330477"/>
      <w:r w:rsidRPr="009B1104">
        <w:rPr>
          <w:sz w:val="28"/>
          <w:szCs w:val="28"/>
        </w:rPr>
        <w:t xml:space="preserve">9.4.1. При длине волны 1310 </w:t>
      </w:r>
      <w:proofErr w:type="spellStart"/>
      <w:r w:rsidRPr="009B1104">
        <w:rPr>
          <w:sz w:val="28"/>
          <w:szCs w:val="28"/>
        </w:rPr>
        <w:t>нм</w:t>
      </w:r>
      <w:proofErr w:type="spellEnd"/>
      <w:r w:rsidRPr="009B1104">
        <w:rPr>
          <w:sz w:val="28"/>
          <w:szCs w:val="28"/>
        </w:rPr>
        <w:t xml:space="preserve"> - не более 3,5 </w:t>
      </w:r>
      <w:proofErr w:type="spellStart"/>
      <w:r w:rsidRPr="009B1104">
        <w:rPr>
          <w:sz w:val="28"/>
          <w:szCs w:val="28"/>
        </w:rPr>
        <w:t>пс</w:t>
      </w:r>
      <w:proofErr w:type="spellEnd"/>
      <w:r w:rsidRPr="009B1104">
        <w:rPr>
          <w:sz w:val="28"/>
          <w:szCs w:val="28"/>
        </w:rPr>
        <w:t>/(</w:t>
      </w:r>
      <w:proofErr w:type="spellStart"/>
      <w:r w:rsidRPr="009B1104">
        <w:rPr>
          <w:sz w:val="28"/>
          <w:szCs w:val="28"/>
        </w:rPr>
        <w:t>нм</w:t>
      </w:r>
      <w:proofErr w:type="spellEnd"/>
      <w:r w:rsidRPr="009B1104">
        <w:rPr>
          <w:sz w:val="28"/>
          <w:szCs w:val="28"/>
        </w:rPr>
        <w:t>*км);</w:t>
      </w:r>
      <w:bookmarkEnd w:id="239"/>
    </w:p>
    <w:p w:rsidR="009B1104" w:rsidRPr="009B1104" w:rsidRDefault="009B1104" w:rsidP="009B1104">
      <w:pPr>
        <w:ind w:left="709"/>
        <w:jc w:val="both"/>
        <w:rPr>
          <w:sz w:val="28"/>
          <w:szCs w:val="28"/>
        </w:rPr>
      </w:pPr>
      <w:bookmarkStart w:id="240" w:name="_Toc443330478"/>
      <w:r w:rsidRPr="009B1104">
        <w:rPr>
          <w:sz w:val="28"/>
          <w:szCs w:val="28"/>
        </w:rPr>
        <w:t xml:space="preserve">9.4.2 при длине волны 1550 </w:t>
      </w:r>
      <w:proofErr w:type="spellStart"/>
      <w:r w:rsidRPr="009B1104">
        <w:rPr>
          <w:sz w:val="28"/>
          <w:szCs w:val="28"/>
        </w:rPr>
        <w:t>нм</w:t>
      </w:r>
      <w:proofErr w:type="spellEnd"/>
      <w:r w:rsidRPr="009B1104">
        <w:rPr>
          <w:sz w:val="28"/>
          <w:szCs w:val="28"/>
        </w:rPr>
        <w:t xml:space="preserve"> - не более 18 </w:t>
      </w:r>
      <w:proofErr w:type="spellStart"/>
      <w:r w:rsidRPr="009B1104">
        <w:rPr>
          <w:sz w:val="28"/>
          <w:szCs w:val="28"/>
        </w:rPr>
        <w:t>пс</w:t>
      </w:r>
      <w:proofErr w:type="spellEnd"/>
      <w:r w:rsidRPr="009B1104">
        <w:rPr>
          <w:sz w:val="28"/>
          <w:szCs w:val="28"/>
        </w:rPr>
        <w:t>/(</w:t>
      </w:r>
      <w:proofErr w:type="spellStart"/>
      <w:r w:rsidRPr="009B1104">
        <w:rPr>
          <w:sz w:val="28"/>
          <w:szCs w:val="28"/>
        </w:rPr>
        <w:t>нм</w:t>
      </w:r>
      <w:proofErr w:type="spellEnd"/>
      <w:r w:rsidRPr="009B1104">
        <w:rPr>
          <w:sz w:val="28"/>
          <w:szCs w:val="28"/>
        </w:rPr>
        <w:t>*км).</w:t>
      </w:r>
      <w:bookmarkEnd w:id="240"/>
    </w:p>
    <w:p w:rsidR="009B1104" w:rsidRPr="009B1104" w:rsidRDefault="009B1104" w:rsidP="009B1104">
      <w:pPr>
        <w:numPr>
          <w:ilvl w:val="1"/>
          <w:numId w:val="17"/>
        </w:numPr>
        <w:contextualSpacing/>
        <w:jc w:val="both"/>
        <w:rPr>
          <w:sz w:val="26"/>
          <w:szCs w:val="26"/>
        </w:rPr>
      </w:pPr>
      <w:bookmarkStart w:id="241" w:name="_Toc443330479"/>
      <w:r w:rsidRPr="009B1104">
        <w:rPr>
          <w:sz w:val="28"/>
          <w:szCs w:val="28"/>
        </w:rPr>
        <w:t xml:space="preserve">Поляризационная </w:t>
      </w:r>
      <w:proofErr w:type="spellStart"/>
      <w:r w:rsidRPr="009B1104">
        <w:rPr>
          <w:sz w:val="28"/>
          <w:szCs w:val="28"/>
        </w:rPr>
        <w:t>модовая</w:t>
      </w:r>
      <w:proofErr w:type="spellEnd"/>
      <w:r w:rsidRPr="009B1104">
        <w:rPr>
          <w:sz w:val="28"/>
          <w:szCs w:val="28"/>
        </w:rPr>
        <w:t xml:space="preserve"> дисперсия (ПМД) линии, PMDQ не более 0,2 </w:t>
      </w:r>
      <w:proofErr w:type="spellStart"/>
      <w:r w:rsidRPr="009B1104">
        <w:rPr>
          <w:sz w:val="28"/>
          <w:szCs w:val="28"/>
        </w:rPr>
        <w:t>пс</w:t>
      </w:r>
      <w:proofErr w:type="spellEnd"/>
      <w:r w:rsidRPr="009B1104">
        <w:rPr>
          <w:sz w:val="28"/>
          <w:szCs w:val="28"/>
        </w:rPr>
        <w:t>/√км.</w:t>
      </w:r>
      <w:bookmarkStart w:id="242" w:name="_Toc443330480"/>
      <w:bookmarkEnd w:id="241"/>
      <w:bookmarkEnd w:id="242"/>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243" w:name="_Toc443330481"/>
      <w:bookmarkStart w:id="244" w:name="_Toc443331562"/>
      <w:bookmarkStart w:id="245" w:name="_Toc491441219"/>
      <w:r w:rsidRPr="009B1104">
        <w:rPr>
          <w:rFonts w:eastAsiaTheme="majorEastAsia" w:cstheme="majorBidi"/>
          <w:color w:val="2E74B5" w:themeColor="accent1" w:themeShade="BF"/>
          <w:sz w:val="32"/>
          <w:szCs w:val="32"/>
        </w:rPr>
        <w:t>Требования к материалам ОК</w:t>
      </w:r>
      <w:bookmarkEnd w:id="243"/>
      <w:bookmarkEnd w:id="244"/>
      <w:bookmarkEnd w:id="245"/>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246" w:name="_Toc443330482"/>
      <w:bookmarkStart w:id="247" w:name="_Toc443330946"/>
      <w:bookmarkStart w:id="248" w:name="_Toc443331178"/>
      <w:bookmarkStart w:id="249" w:name="_Toc491184809"/>
      <w:bookmarkStart w:id="250" w:name="_Toc491186489"/>
      <w:bookmarkStart w:id="251" w:name="_Toc491242275"/>
      <w:bookmarkStart w:id="252" w:name="_Toc491242418"/>
      <w:bookmarkStart w:id="253" w:name="_Toc491242561"/>
      <w:bookmarkStart w:id="254" w:name="_Toc491244390"/>
      <w:bookmarkStart w:id="255" w:name="_Toc491335399"/>
      <w:bookmarkStart w:id="256" w:name="_Toc491441220"/>
      <w:bookmarkEnd w:id="246"/>
      <w:bookmarkEnd w:id="247"/>
      <w:bookmarkEnd w:id="248"/>
      <w:bookmarkEnd w:id="249"/>
      <w:bookmarkEnd w:id="250"/>
      <w:bookmarkEnd w:id="251"/>
      <w:bookmarkEnd w:id="252"/>
      <w:bookmarkEnd w:id="253"/>
      <w:bookmarkEnd w:id="254"/>
      <w:bookmarkEnd w:id="255"/>
      <w:bookmarkEnd w:id="256"/>
    </w:p>
    <w:p w:rsidR="009B1104" w:rsidRPr="009B1104" w:rsidRDefault="009B1104" w:rsidP="009B1104">
      <w:pPr>
        <w:numPr>
          <w:ilvl w:val="1"/>
          <w:numId w:val="17"/>
        </w:numPr>
        <w:contextualSpacing/>
        <w:jc w:val="both"/>
        <w:rPr>
          <w:sz w:val="28"/>
          <w:szCs w:val="28"/>
        </w:rPr>
      </w:pPr>
      <w:bookmarkStart w:id="257" w:name="_Toc443330483"/>
      <w:r w:rsidRPr="009B1104">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57"/>
    </w:p>
    <w:p w:rsidR="009B1104" w:rsidRPr="009B1104" w:rsidRDefault="009B1104" w:rsidP="009B1104">
      <w:pPr>
        <w:numPr>
          <w:ilvl w:val="1"/>
          <w:numId w:val="17"/>
        </w:numPr>
        <w:contextualSpacing/>
        <w:jc w:val="both"/>
        <w:rPr>
          <w:sz w:val="28"/>
          <w:szCs w:val="28"/>
        </w:rPr>
      </w:pPr>
      <w:bookmarkStart w:id="258" w:name="_Toc443330484"/>
      <w:r w:rsidRPr="009B1104">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58"/>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259" w:name="_Toc322541178"/>
      <w:bookmarkStart w:id="260" w:name="_Toc443330486"/>
      <w:bookmarkStart w:id="261" w:name="_Toc443331563"/>
      <w:bookmarkStart w:id="262" w:name="_Toc491441221"/>
      <w:r w:rsidRPr="009B1104">
        <w:rPr>
          <w:rFonts w:eastAsiaTheme="majorEastAsia" w:cstheme="majorBidi"/>
          <w:color w:val="2E74B5" w:themeColor="accent1" w:themeShade="BF"/>
          <w:sz w:val="32"/>
          <w:szCs w:val="32"/>
        </w:rPr>
        <w:t>Требования к производителю и поставщику</w:t>
      </w:r>
      <w:bookmarkEnd w:id="259"/>
      <w:bookmarkEnd w:id="260"/>
      <w:bookmarkEnd w:id="261"/>
      <w:bookmarkEnd w:id="262"/>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263" w:name="_Toc443330487"/>
      <w:bookmarkStart w:id="264" w:name="_Toc443330951"/>
      <w:bookmarkStart w:id="265" w:name="_Toc443331183"/>
      <w:bookmarkStart w:id="266" w:name="_Toc491184814"/>
      <w:bookmarkStart w:id="267" w:name="_Toc491186494"/>
      <w:bookmarkStart w:id="268" w:name="_Toc491242280"/>
      <w:bookmarkStart w:id="269" w:name="_Toc491242423"/>
      <w:bookmarkStart w:id="270" w:name="_Toc491242566"/>
      <w:bookmarkStart w:id="271" w:name="_Toc491244392"/>
      <w:bookmarkStart w:id="272" w:name="_Toc491335401"/>
      <w:bookmarkStart w:id="273" w:name="_Toc491441222"/>
      <w:bookmarkEnd w:id="263"/>
      <w:bookmarkEnd w:id="264"/>
      <w:bookmarkEnd w:id="265"/>
      <w:bookmarkEnd w:id="266"/>
      <w:bookmarkEnd w:id="267"/>
      <w:bookmarkEnd w:id="268"/>
      <w:bookmarkEnd w:id="269"/>
      <w:bookmarkEnd w:id="270"/>
      <w:bookmarkEnd w:id="271"/>
      <w:bookmarkEnd w:id="272"/>
      <w:bookmarkEnd w:id="273"/>
    </w:p>
    <w:p w:rsidR="009B1104" w:rsidRPr="009B1104" w:rsidRDefault="009B1104" w:rsidP="009B1104">
      <w:pPr>
        <w:numPr>
          <w:ilvl w:val="1"/>
          <w:numId w:val="17"/>
        </w:numPr>
        <w:contextualSpacing/>
        <w:jc w:val="both"/>
        <w:rPr>
          <w:sz w:val="28"/>
          <w:szCs w:val="28"/>
        </w:rPr>
      </w:pPr>
      <w:bookmarkStart w:id="274" w:name="_Toc443330489"/>
      <w:r w:rsidRPr="009B1104">
        <w:rPr>
          <w:sz w:val="28"/>
          <w:szCs w:val="28"/>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74"/>
      <w:r w:rsidRPr="009B1104">
        <w:rPr>
          <w:sz w:val="28"/>
          <w:szCs w:val="28"/>
        </w:rPr>
        <w:t xml:space="preserve"> </w:t>
      </w:r>
    </w:p>
    <w:p w:rsidR="009B1104" w:rsidRPr="009B1104" w:rsidRDefault="009B1104" w:rsidP="009B1104">
      <w:pPr>
        <w:numPr>
          <w:ilvl w:val="1"/>
          <w:numId w:val="17"/>
        </w:numPr>
        <w:contextualSpacing/>
        <w:jc w:val="both"/>
        <w:rPr>
          <w:sz w:val="28"/>
          <w:szCs w:val="28"/>
        </w:rPr>
      </w:pPr>
      <w:bookmarkStart w:id="275" w:name="_Toc443330490"/>
      <w:r w:rsidRPr="009B1104">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75"/>
    </w:p>
    <w:p w:rsidR="009B1104" w:rsidRPr="009B1104" w:rsidRDefault="009B1104" w:rsidP="009B1104">
      <w:pPr>
        <w:numPr>
          <w:ilvl w:val="1"/>
          <w:numId w:val="17"/>
        </w:numPr>
        <w:contextualSpacing/>
        <w:jc w:val="both"/>
        <w:rPr>
          <w:sz w:val="28"/>
          <w:szCs w:val="28"/>
        </w:rPr>
      </w:pPr>
      <w:bookmarkStart w:id="276" w:name="_Toc443330492"/>
      <w:r w:rsidRPr="009B1104">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276"/>
    </w:p>
    <w:p w:rsidR="009B1104" w:rsidRPr="009B1104" w:rsidRDefault="009B1104" w:rsidP="009B1104">
      <w:pPr>
        <w:numPr>
          <w:ilvl w:val="1"/>
          <w:numId w:val="17"/>
        </w:numPr>
        <w:contextualSpacing/>
        <w:jc w:val="both"/>
        <w:rPr>
          <w:sz w:val="28"/>
          <w:szCs w:val="28"/>
        </w:rPr>
      </w:pPr>
      <w:bookmarkStart w:id="277" w:name="_Toc443330493"/>
      <w:r w:rsidRPr="009B1104">
        <w:rPr>
          <w:sz w:val="28"/>
          <w:szCs w:val="28"/>
        </w:rPr>
        <w:t>Производитель должен представить по запросу технологическую документацию создания ОК, упомянутых в данном документе.</w:t>
      </w:r>
      <w:bookmarkEnd w:id="277"/>
    </w:p>
    <w:p w:rsidR="009B1104" w:rsidRPr="009B1104" w:rsidRDefault="009B1104" w:rsidP="009B1104">
      <w:pPr>
        <w:numPr>
          <w:ilvl w:val="1"/>
          <w:numId w:val="17"/>
        </w:numPr>
        <w:contextualSpacing/>
        <w:jc w:val="both"/>
        <w:rPr>
          <w:sz w:val="28"/>
          <w:szCs w:val="28"/>
        </w:rPr>
      </w:pPr>
      <w:bookmarkStart w:id="278" w:name="_Toc443330494"/>
      <w:r w:rsidRPr="009B1104">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78"/>
    </w:p>
    <w:p w:rsidR="009B1104" w:rsidRPr="009B1104" w:rsidRDefault="009B1104" w:rsidP="009B1104">
      <w:pPr>
        <w:numPr>
          <w:ilvl w:val="1"/>
          <w:numId w:val="17"/>
        </w:numPr>
        <w:contextualSpacing/>
        <w:jc w:val="both"/>
        <w:rPr>
          <w:sz w:val="28"/>
          <w:szCs w:val="28"/>
        </w:rPr>
      </w:pPr>
      <w:bookmarkStart w:id="279" w:name="_Toc443330500"/>
      <w:r w:rsidRPr="009B1104">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79"/>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280" w:name="_Toc322541179"/>
      <w:bookmarkStart w:id="281" w:name="_Toc443330501"/>
      <w:bookmarkStart w:id="282" w:name="_Toc443331564"/>
      <w:bookmarkStart w:id="283" w:name="_Toc491441223"/>
      <w:r w:rsidRPr="009B1104">
        <w:rPr>
          <w:rFonts w:eastAsiaTheme="majorEastAsia" w:cstheme="majorBidi"/>
          <w:color w:val="2E74B5" w:themeColor="accent1" w:themeShade="BF"/>
          <w:sz w:val="32"/>
          <w:szCs w:val="32"/>
        </w:rPr>
        <w:t xml:space="preserve">Требования к </w:t>
      </w:r>
      <w:bookmarkEnd w:id="280"/>
      <w:r w:rsidRPr="009B1104">
        <w:rPr>
          <w:rFonts w:eastAsiaTheme="majorEastAsia" w:cstheme="majorBidi"/>
          <w:color w:val="2E74B5" w:themeColor="accent1" w:themeShade="BF"/>
          <w:sz w:val="32"/>
          <w:szCs w:val="32"/>
        </w:rPr>
        <w:t>надежности</w:t>
      </w:r>
      <w:bookmarkEnd w:id="281"/>
      <w:bookmarkEnd w:id="282"/>
      <w:bookmarkEnd w:id="283"/>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284" w:name="_Toc443330502"/>
      <w:bookmarkStart w:id="285" w:name="_Toc443330966"/>
      <w:bookmarkStart w:id="286" w:name="_Toc443331198"/>
      <w:bookmarkStart w:id="287" w:name="_Toc491184829"/>
      <w:bookmarkStart w:id="288" w:name="_Toc491186509"/>
      <w:bookmarkStart w:id="289" w:name="_Toc491242295"/>
      <w:bookmarkStart w:id="290" w:name="_Toc491242438"/>
      <w:bookmarkStart w:id="291" w:name="_Toc491242581"/>
      <w:bookmarkStart w:id="292" w:name="_Toc491244394"/>
      <w:bookmarkStart w:id="293" w:name="_Toc491335403"/>
      <w:bookmarkStart w:id="294" w:name="_Toc491441224"/>
      <w:bookmarkEnd w:id="284"/>
      <w:bookmarkEnd w:id="285"/>
      <w:bookmarkEnd w:id="286"/>
      <w:bookmarkEnd w:id="287"/>
      <w:bookmarkEnd w:id="288"/>
      <w:bookmarkEnd w:id="289"/>
      <w:bookmarkEnd w:id="290"/>
      <w:bookmarkEnd w:id="291"/>
      <w:bookmarkEnd w:id="292"/>
      <w:bookmarkEnd w:id="293"/>
      <w:bookmarkEnd w:id="294"/>
    </w:p>
    <w:p w:rsidR="009B1104" w:rsidRPr="009B1104" w:rsidRDefault="009B1104" w:rsidP="009B1104">
      <w:pPr>
        <w:numPr>
          <w:ilvl w:val="1"/>
          <w:numId w:val="17"/>
        </w:numPr>
        <w:contextualSpacing/>
        <w:jc w:val="both"/>
        <w:rPr>
          <w:sz w:val="28"/>
          <w:szCs w:val="28"/>
        </w:rPr>
      </w:pPr>
      <w:bookmarkStart w:id="295" w:name="_Toc443330503"/>
      <w:r w:rsidRPr="009B1104">
        <w:rPr>
          <w:sz w:val="28"/>
          <w:szCs w:val="28"/>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95"/>
    </w:p>
    <w:p w:rsidR="009B1104" w:rsidRPr="009B1104" w:rsidRDefault="009B1104" w:rsidP="009B1104">
      <w:pPr>
        <w:numPr>
          <w:ilvl w:val="1"/>
          <w:numId w:val="17"/>
        </w:numPr>
        <w:contextualSpacing/>
        <w:jc w:val="both"/>
        <w:rPr>
          <w:sz w:val="28"/>
          <w:szCs w:val="28"/>
        </w:rPr>
      </w:pPr>
      <w:bookmarkStart w:id="296" w:name="_Toc443330504"/>
      <w:r w:rsidRPr="009B1104">
        <w:rPr>
          <w:sz w:val="28"/>
          <w:szCs w:val="28"/>
        </w:rPr>
        <w:t>Срок хранения ОК в условиях, рекомендуемых Производителем, должен быть не менее 25 лет.</w:t>
      </w:r>
      <w:bookmarkEnd w:id="296"/>
    </w:p>
    <w:p w:rsidR="009B1104" w:rsidRPr="009B1104" w:rsidRDefault="009B1104" w:rsidP="009B1104">
      <w:pPr>
        <w:numPr>
          <w:ilvl w:val="1"/>
          <w:numId w:val="17"/>
        </w:numPr>
        <w:contextualSpacing/>
        <w:jc w:val="both"/>
        <w:rPr>
          <w:sz w:val="28"/>
          <w:szCs w:val="28"/>
        </w:rPr>
      </w:pPr>
      <w:bookmarkStart w:id="297" w:name="_Toc443330505"/>
      <w:r w:rsidRPr="009B1104">
        <w:rPr>
          <w:sz w:val="28"/>
          <w:szCs w:val="28"/>
        </w:rPr>
        <w:t>Срок хранения ОК при хранении его на таре Производителя под навесом в полевых условиях должен быть не менее 10 лет.</w:t>
      </w:r>
      <w:bookmarkEnd w:id="297"/>
    </w:p>
    <w:p w:rsidR="009B1104" w:rsidRPr="009B1104" w:rsidRDefault="009B1104" w:rsidP="009B1104">
      <w:pPr>
        <w:numPr>
          <w:ilvl w:val="1"/>
          <w:numId w:val="17"/>
        </w:numPr>
        <w:contextualSpacing/>
        <w:jc w:val="both"/>
        <w:rPr>
          <w:sz w:val="28"/>
          <w:szCs w:val="28"/>
        </w:rPr>
      </w:pPr>
      <w:bookmarkStart w:id="298" w:name="_Toc443330506"/>
      <w:r w:rsidRPr="009B1104">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98"/>
      <w:r w:rsidRPr="009B1104">
        <w:rPr>
          <w:sz w:val="28"/>
          <w:szCs w:val="28"/>
        </w:rPr>
        <w:t xml:space="preserve"> </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299" w:name="_Toc322541180"/>
      <w:bookmarkStart w:id="300" w:name="_Toc443330507"/>
      <w:bookmarkStart w:id="301" w:name="_Toc443331565"/>
      <w:bookmarkStart w:id="302" w:name="_Toc491441225"/>
      <w:r w:rsidRPr="009B1104">
        <w:rPr>
          <w:rFonts w:eastAsiaTheme="majorEastAsia" w:cstheme="majorBidi"/>
          <w:color w:val="2E74B5" w:themeColor="accent1" w:themeShade="BF"/>
          <w:sz w:val="32"/>
          <w:szCs w:val="32"/>
        </w:rPr>
        <w:t xml:space="preserve">Требования к </w:t>
      </w:r>
      <w:bookmarkEnd w:id="299"/>
      <w:r w:rsidRPr="009B1104">
        <w:rPr>
          <w:rFonts w:eastAsiaTheme="majorEastAsia" w:cstheme="majorBidi"/>
          <w:color w:val="2E74B5" w:themeColor="accent1" w:themeShade="BF"/>
          <w:sz w:val="32"/>
          <w:szCs w:val="32"/>
        </w:rPr>
        <w:t>безопасности и охране окружающей среды</w:t>
      </w:r>
      <w:bookmarkEnd w:id="300"/>
      <w:bookmarkEnd w:id="301"/>
      <w:bookmarkEnd w:id="302"/>
      <w:r w:rsidRPr="009B1104">
        <w:rPr>
          <w:rFonts w:eastAsiaTheme="majorEastAsia" w:cstheme="majorBidi"/>
          <w:color w:val="2E74B5" w:themeColor="accent1" w:themeShade="BF"/>
          <w:sz w:val="32"/>
          <w:szCs w:val="32"/>
        </w:rPr>
        <w:t xml:space="preserve"> </w:t>
      </w:r>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303" w:name="_Toc443330508"/>
      <w:bookmarkStart w:id="304" w:name="_Toc443330972"/>
      <w:bookmarkStart w:id="305" w:name="_Toc443331204"/>
      <w:bookmarkStart w:id="306" w:name="_Toc491184835"/>
      <w:bookmarkStart w:id="307" w:name="_Toc491186515"/>
      <w:bookmarkStart w:id="308" w:name="_Toc491242301"/>
      <w:bookmarkStart w:id="309" w:name="_Toc491242444"/>
      <w:bookmarkStart w:id="310" w:name="_Toc491242587"/>
      <w:bookmarkStart w:id="311" w:name="_Toc491244396"/>
      <w:bookmarkStart w:id="312" w:name="_Toc491335405"/>
      <w:bookmarkStart w:id="313" w:name="_Toc491441226"/>
      <w:bookmarkStart w:id="314" w:name="_Toc369203079"/>
      <w:bookmarkEnd w:id="303"/>
      <w:bookmarkEnd w:id="304"/>
      <w:bookmarkEnd w:id="305"/>
      <w:bookmarkEnd w:id="306"/>
      <w:bookmarkEnd w:id="307"/>
      <w:bookmarkEnd w:id="308"/>
      <w:bookmarkEnd w:id="309"/>
      <w:bookmarkEnd w:id="310"/>
      <w:bookmarkEnd w:id="311"/>
      <w:bookmarkEnd w:id="312"/>
      <w:bookmarkEnd w:id="313"/>
    </w:p>
    <w:p w:rsidR="009B1104" w:rsidRPr="009B1104" w:rsidRDefault="009B1104" w:rsidP="009B1104">
      <w:pPr>
        <w:numPr>
          <w:ilvl w:val="1"/>
          <w:numId w:val="17"/>
        </w:numPr>
        <w:contextualSpacing/>
        <w:jc w:val="both"/>
        <w:rPr>
          <w:sz w:val="28"/>
          <w:szCs w:val="28"/>
        </w:rPr>
      </w:pPr>
      <w:bookmarkStart w:id="315" w:name="_Toc443330509"/>
      <w:r w:rsidRPr="009B1104">
        <w:rPr>
          <w:sz w:val="28"/>
          <w:szCs w:val="28"/>
        </w:rPr>
        <w:t>Конструкция ОК должна исключать применение специальных мер безопасности при монтаже и эксплуатации ОК.</w:t>
      </w:r>
      <w:bookmarkEnd w:id="315"/>
    </w:p>
    <w:p w:rsidR="009B1104" w:rsidRPr="009B1104" w:rsidRDefault="009B1104" w:rsidP="009B1104">
      <w:pPr>
        <w:numPr>
          <w:ilvl w:val="1"/>
          <w:numId w:val="17"/>
        </w:numPr>
        <w:contextualSpacing/>
        <w:jc w:val="both"/>
        <w:rPr>
          <w:sz w:val="28"/>
          <w:szCs w:val="28"/>
        </w:rPr>
      </w:pPr>
      <w:bookmarkStart w:id="316" w:name="_Toc443330510"/>
      <w:r w:rsidRPr="009B1104">
        <w:rPr>
          <w:sz w:val="28"/>
          <w:szCs w:val="28"/>
        </w:rPr>
        <w:t>Оптический ОК должен соответствовать требованиям пожарной безопасности, установленным ГОСТ 12.2.007.14 п.2 и ГОСТ-Р 53315-2009.</w:t>
      </w:r>
      <w:bookmarkEnd w:id="316"/>
    </w:p>
    <w:p w:rsidR="009B1104" w:rsidRPr="009B1104" w:rsidRDefault="009B1104" w:rsidP="009B1104">
      <w:pPr>
        <w:numPr>
          <w:ilvl w:val="1"/>
          <w:numId w:val="17"/>
        </w:numPr>
        <w:contextualSpacing/>
        <w:jc w:val="both"/>
        <w:rPr>
          <w:sz w:val="28"/>
          <w:szCs w:val="28"/>
        </w:rPr>
      </w:pPr>
      <w:bookmarkStart w:id="317" w:name="_Toc443330511"/>
      <w:r w:rsidRPr="009B1104">
        <w:rPr>
          <w:sz w:val="28"/>
          <w:szCs w:val="28"/>
        </w:rPr>
        <w:t>ОК не должны содержать опасных или токсичных химических веществ.</w:t>
      </w:r>
      <w:bookmarkEnd w:id="317"/>
    </w:p>
    <w:p w:rsidR="009B1104" w:rsidRPr="009B1104" w:rsidRDefault="009B1104" w:rsidP="009B1104">
      <w:pPr>
        <w:numPr>
          <w:ilvl w:val="1"/>
          <w:numId w:val="17"/>
        </w:numPr>
        <w:contextualSpacing/>
        <w:jc w:val="both"/>
        <w:rPr>
          <w:sz w:val="28"/>
          <w:szCs w:val="28"/>
        </w:rPr>
      </w:pPr>
      <w:bookmarkStart w:id="318" w:name="_Toc443330512"/>
      <w:r w:rsidRPr="009B1104">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18"/>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319" w:name="_Toc443330513"/>
      <w:bookmarkStart w:id="320" w:name="_Toc443331566"/>
      <w:bookmarkStart w:id="321" w:name="_Toc491441227"/>
      <w:r w:rsidRPr="009B1104">
        <w:rPr>
          <w:rFonts w:eastAsiaTheme="majorEastAsia" w:cstheme="majorBidi"/>
          <w:color w:val="2E74B5" w:themeColor="accent1" w:themeShade="BF"/>
          <w:sz w:val="32"/>
          <w:szCs w:val="32"/>
        </w:rPr>
        <w:t xml:space="preserve">Требования </w:t>
      </w:r>
      <w:bookmarkEnd w:id="314"/>
      <w:r w:rsidRPr="009B1104">
        <w:rPr>
          <w:rFonts w:eastAsiaTheme="majorEastAsia" w:cstheme="majorBidi"/>
          <w:color w:val="2E74B5" w:themeColor="accent1" w:themeShade="BF"/>
          <w:sz w:val="32"/>
          <w:szCs w:val="32"/>
        </w:rPr>
        <w:t>к сертификации</w:t>
      </w:r>
      <w:bookmarkEnd w:id="319"/>
      <w:bookmarkEnd w:id="320"/>
      <w:bookmarkEnd w:id="321"/>
    </w:p>
    <w:p w:rsidR="009B1104" w:rsidRPr="009B1104" w:rsidRDefault="009B1104" w:rsidP="009B1104">
      <w:pPr>
        <w:numPr>
          <w:ilvl w:val="1"/>
          <w:numId w:val="14"/>
        </w:numPr>
        <w:contextualSpacing/>
        <w:rPr>
          <w:sz w:val="28"/>
          <w:szCs w:val="28"/>
        </w:rPr>
      </w:pPr>
      <w:r w:rsidRPr="009B1104">
        <w:rPr>
          <w:sz w:val="28"/>
          <w:szCs w:val="28"/>
        </w:rPr>
        <w:t xml:space="preserve">Сертификат соответствия в системе ГОСТ </w:t>
      </w:r>
      <w:r w:rsidRPr="009B1104">
        <w:rPr>
          <w:sz w:val="28"/>
          <w:szCs w:val="28"/>
          <w:lang w:val="en-US"/>
        </w:rPr>
        <w:t>P</w:t>
      </w:r>
      <w:r w:rsidRPr="009B1104">
        <w:rPr>
          <w:sz w:val="28"/>
          <w:szCs w:val="28"/>
        </w:rPr>
        <w:t>.</w:t>
      </w:r>
    </w:p>
    <w:p w:rsidR="009B1104" w:rsidRPr="009B1104" w:rsidRDefault="009B1104" w:rsidP="009B1104">
      <w:pPr>
        <w:numPr>
          <w:ilvl w:val="1"/>
          <w:numId w:val="14"/>
        </w:numPr>
        <w:contextualSpacing/>
        <w:rPr>
          <w:sz w:val="28"/>
          <w:szCs w:val="28"/>
        </w:rPr>
      </w:pPr>
      <w:r w:rsidRPr="009B1104">
        <w:rPr>
          <w:sz w:val="28"/>
          <w:szCs w:val="28"/>
        </w:rPr>
        <w:t>Соответствия кабеля в СДС</w:t>
      </w:r>
    </w:p>
    <w:p w:rsidR="009B1104" w:rsidRPr="009B1104" w:rsidRDefault="00C857AA" w:rsidP="009B1104">
      <w:pPr>
        <w:numPr>
          <w:ilvl w:val="1"/>
          <w:numId w:val="14"/>
        </w:numPr>
        <w:contextualSpacing/>
        <w:rPr>
          <w:sz w:val="28"/>
          <w:szCs w:val="28"/>
        </w:rPr>
      </w:pPr>
      <w:hyperlink r:id="rId50" w:history="1">
        <w:r w:rsidR="009B1104" w:rsidRPr="009B1104">
          <w:rPr>
            <w:sz w:val="28"/>
            <w:szCs w:val="28"/>
          </w:rPr>
          <w:t xml:space="preserve">Сертификат пожарной безопасности </w:t>
        </w:r>
      </w:hyperlink>
    </w:p>
    <w:p w:rsidR="009B1104" w:rsidRPr="009B1104" w:rsidRDefault="009B1104" w:rsidP="009B1104">
      <w:pPr>
        <w:numPr>
          <w:ilvl w:val="1"/>
          <w:numId w:val="14"/>
        </w:numPr>
        <w:contextualSpacing/>
        <w:jc w:val="both"/>
        <w:rPr>
          <w:sz w:val="28"/>
          <w:szCs w:val="28"/>
        </w:rPr>
      </w:pPr>
      <w:r w:rsidRPr="009B1104">
        <w:rPr>
          <w:sz w:val="28"/>
          <w:szCs w:val="28"/>
        </w:rPr>
        <w:t>Сертификаты соответствия систем менеджмента (ISO ISO-9000 и, желательно, ISO-14000)</w:t>
      </w:r>
    </w:p>
    <w:p w:rsidR="009B1104" w:rsidRPr="009B1104" w:rsidRDefault="009B1104" w:rsidP="009B1104">
      <w:pPr>
        <w:numPr>
          <w:ilvl w:val="0"/>
          <w:numId w:val="17"/>
        </w:numPr>
        <w:spacing w:before="40" w:after="40" w:line="240" w:lineRule="auto"/>
        <w:jc w:val="both"/>
        <w:outlineLvl w:val="2"/>
        <w:rPr>
          <w:rFonts w:eastAsia="MS Mincho"/>
          <w:bCs/>
          <w:iCs/>
          <w:vanish/>
          <w:sz w:val="28"/>
          <w:szCs w:val="28"/>
        </w:rPr>
      </w:pPr>
      <w:bookmarkStart w:id="322" w:name="_Toc443330514"/>
      <w:bookmarkStart w:id="323" w:name="_Toc443330978"/>
      <w:bookmarkStart w:id="324" w:name="_Toc443331210"/>
      <w:bookmarkStart w:id="325" w:name="_Toc491184841"/>
      <w:bookmarkStart w:id="326" w:name="_Toc491186521"/>
      <w:bookmarkStart w:id="327" w:name="_Toc491242307"/>
      <w:bookmarkStart w:id="328" w:name="_Toc491242450"/>
      <w:bookmarkStart w:id="329" w:name="_Toc491242593"/>
      <w:bookmarkStart w:id="330" w:name="_Toc491244398"/>
      <w:bookmarkStart w:id="331" w:name="_Toc491335407"/>
      <w:bookmarkStart w:id="332" w:name="_Toc491441228"/>
      <w:bookmarkEnd w:id="322"/>
      <w:bookmarkEnd w:id="323"/>
      <w:bookmarkEnd w:id="324"/>
      <w:bookmarkEnd w:id="325"/>
      <w:bookmarkEnd w:id="326"/>
      <w:bookmarkEnd w:id="327"/>
      <w:bookmarkEnd w:id="328"/>
      <w:bookmarkEnd w:id="329"/>
      <w:bookmarkEnd w:id="330"/>
      <w:bookmarkEnd w:id="331"/>
      <w:bookmarkEnd w:id="332"/>
    </w:p>
    <w:p w:rsidR="009B1104" w:rsidRPr="009B1104" w:rsidRDefault="009B1104" w:rsidP="009B1104">
      <w:pPr>
        <w:numPr>
          <w:ilvl w:val="1"/>
          <w:numId w:val="14"/>
        </w:numPr>
        <w:contextualSpacing/>
        <w:jc w:val="both"/>
        <w:rPr>
          <w:sz w:val="28"/>
          <w:szCs w:val="28"/>
        </w:rPr>
      </w:pPr>
      <w:bookmarkStart w:id="333" w:name="_Toc443330515"/>
      <w:r w:rsidRPr="009B1104">
        <w:rPr>
          <w:sz w:val="28"/>
          <w:szCs w:val="28"/>
        </w:rPr>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9B1104">
        <w:rPr>
          <w:sz w:val="28"/>
          <w:szCs w:val="28"/>
        </w:rPr>
        <w:t>Мининформсвязи</w:t>
      </w:r>
      <w:proofErr w:type="spellEnd"/>
      <w:r w:rsidRPr="009B1104">
        <w:rPr>
          <w:sz w:val="28"/>
          <w:szCs w:val="28"/>
        </w:rPr>
        <w:t xml:space="preserve"> России от 19.04.2006г. №47.</w:t>
      </w:r>
      <w:bookmarkEnd w:id="333"/>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334" w:name="_Toc443330516"/>
      <w:bookmarkStart w:id="335" w:name="_Toc443331567"/>
      <w:bookmarkStart w:id="336" w:name="_Toc491441229"/>
      <w:r w:rsidRPr="009B1104">
        <w:rPr>
          <w:rFonts w:eastAsiaTheme="majorEastAsia" w:cstheme="majorBidi"/>
          <w:color w:val="2E74B5" w:themeColor="accent1" w:themeShade="BF"/>
          <w:sz w:val="32"/>
          <w:szCs w:val="32"/>
        </w:rPr>
        <w:t>Требования к маркировке ОК</w:t>
      </w:r>
      <w:bookmarkEnd w:id="334"/>
      <w:bookmarkEnd w:id="335"/>
      <w:bookmarkEnd w:id="336"/>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337" w:name="_Toc443330517"/>
      <w:bookmarkStart w:id="338" w:name="_Toc443330981"/>
      <w:bookmarkStart w:id="339" w:name="_Toc443331213"/>
      <w:bookmarkStart w:id="340" w:name="_Toc491184844"/>
      <w:bookmarkStart w:id="341" w:name="_Toc491186524"/>
      <w:bookmarkStart w:id="342" w:name="_Toc491242310"/>
      <w:bookmarkStart w:id="343" w:name="_Toc491242453"/>
      <w:bookmarkStart w:id="344" w:name="_Toc491242596"/>
      <w:bookmarkStart w:id="345" w:name="_Toc491244400"/>
      <w:bookmarkStart w:id="346" w:name="_Toc491335409"/>
      <w:bookmarkStart w:id="347" w:name="_Toc491441230"/>
      <w:bookmarkEnd w:id="337"/>
      <w:bookmarkEnd w:id="338"/>
      <w:bookmarkEnd w:id="339"/>
      <w:bookmarkEnd w:id="340"/>
      <w:bookmarkEnd w:id="341"/>
      <w:bookmarkEnd w:id="342"/>
      <w:bookmarkEnd w:id="343"/>
      <w:bookmarkEnd w:id="344"/>
      <w:bookmarkEnd w:id="345"/>
      <w:bookmarkEnd w:id="346"/>
      <w:bookmarkEnd w:id="347"/>
    </w:p>
    <w:p w:rsidR="009B1104" w:rsidRPr="009B1104" w:rsidRDefault="009B1104" w:rsidP="009B1104">
      <w:pPr>
        <w:numPr>
          <w:ilvl w:val="1"/>
          <w:numId w:val="17"/>
        </w:numPr>
        <w:contextualSpacing/>
        <w:jc w:val="both"/>
        <w:rPr>
          <w:sz w:val="28"/>
          <w:szCs w:val="28"/>
        </w:rPr>
      </w:pPr>
      <w:bookmarkStart w:id="348" w:name="_Toc443330518"/>
      <w:r w:rsidRPr="009B1104">
        <w:rPr>
          <w:sz w:val="28"/>
          <w:szCs w:val="28"/>
        </w:rPr>
        <w:t>Маркировка ОК должны быть выполнена методом печати на внешней полиэтиленовой оболочке. Цвет маркировки – белый или желтый.</w:t>
      </w:r>
      <w:bookmarkEnd w:id="348"/>
    </w:p>
    <w:p w:rsidR="009B1104" w:rsidRPr="009B1104" w:rsidRDefault="009B1104" w:rsidP="009B1104">
      <w:pPr>
        <w:numPr>
          <w:ilvl w:val="1"/>
          <w:numId w:val="17"/>
        </w:numPr>
        <w:contextualSpacing/>
        <w:jc w:val="both"/>
        <w:rPr>
          <w:sz w:val="28"/>
          <w:szCs w:val="28"/>
        </w:rPr>
      </w:pPr>
      <w:bookmarkStart w:id="349" w:name="_Toc443330519"/>
      <w:r w:rsidRPr="009B1104">
        <w:rPr>
          <w:sz w:val="28"/>
          <w:szCs w:val="28"/>
        </w:rPr>
        <w:t>ОК должен иметь равномерно размещенную маркировку, содержащую следующую информацию:</w:t>
      </w:r>
      <w:bookmarkEnd w:id="349"/>
    </w:p>
    <w:p w:rsidR="009B1104" w:rsidRPr="009B1104" w:rsidRDefault="009B1104" w:rsidP="009B1104">
      <w:pPr>
        <w:numPr>
          <w:ilvl w:val="2"/>
          <w:numId w:val="17"/>
        </w:numPr>
        <w:contextualSpacing/>
        <w:jc w:val="both"/>
        <w:rPr>
          <w:sz w:val="28"/>
          <w:szCs w:val="28"/>
        </w:rPr>
      </w:pPr>
      <w:bookmarkStart w:id="350" w:name="_Toc443330520"/>
      <w:r w:rsidRPr="009B1104">
        <w:rPr>
          <w:sz w:val="28"/>
          <w:szCs w:val="28"/>
        </w:rPr>
        <w:t>Производитель ОК;</w:t>
      </w:r>
      <w:bookmarkEnd w:id="350"/>
    </w:p>
    <w:p w:rsidR="009B1104" w:rsidRPr="009B1104" w:rsidRDefault="009B1104" w:rsidP="009B1104">
      <w:pPr>
        <w:numPr>
          <w:ilvl w:val="2"/>
          <w:numId w:val="17"/>
        </w:numPr>
        <w:contextualSpacing/>
        <w:jc w:val="both"/>
        <w:rPr>
          <w:sz w:val="28"/>
          <w:szCs w:val="28"/>
        </w:rPr>
      </w:pPr>
      <w:bookmarkStart w:id="351" w:name="_Toc443330521"/>
      <w:r w:rsidRPr="009B1104">
        <w:rPr>
          <w:sz w:val="28"/>
          <w:szCs w:val="28"/>
        </w:rPr>
        <w:t>Условное обозначение ОК;</w:t>
      </w:r>
      <w:bookmarkEnd w:id="351"/>
    </w:p>
    <w:p w:rsidR="009B1104" w:rsidRPr="009B1104" w:rsidRDefault="009B1104" w:rsidP="009B1104">
      <w:pPr>
        <w:numPr>
          <w:ilvl w:val="2"/>
          <w:numId w:val="17"/>
        </w:numPr>
        <w:contextualSpacing/>
        <w:jc w:val="both"/>
        <w:rPr>
          <w:sz w:val="28"/>
          <w:szCs w:val="28"/>
        </w:rPr>
      </w:pPr>
      <w:bookmarkStart w:id="352" w:name="_Toc443330522"/>
      <w:r w:rsidRPr="009B1104">
        <w:rPr>
          <w:sz w:val="28"/>
          <w:szCs w:val="28"/>
        </w:rPr>
        <w:t>Количество ОВ в ОК;</w:t>
      </w:r>
      <w:bookmarkEnd w:id="352"/>
    </w:p>
    <w:p w:rsidR="009B1104" w:rsidRPr="009B1104" w:rsidRDefault="009B1104" w:rsidP="009B1104">
      <w:pPr>
        <w:numPr>
          <w:ilvl w:val="2"/>
          <w:numId w:val="17"/>
        </w:numPr>
        <w:contextualSpacing/>
        <w:jc w:val="both"/>
        <w:rPr>
          <w:sz w:val="28"/>
          <w:szCs w:val="28"/>
        </w:rPr>
      </w:pPr>
      <w:bookmarkStart w:id="353" w:name="_Toc443330523"/>
      <w:r w:rsidRPr="009B1104">
        <w:rPr>
          <w:sz w:val="28"/>
          <w:szCs w:val="28"/>
        </w:rPr>
        <w:t>Наименование владельца ОК – ПАО «Башинформсвязь»;</w:t>
      </w:r>
      <w:bookmarkEnd w:id="353"/>
    </w:p>
    <w:p w:rsidR="009B1104" w:rsidRPr="009B1104" w:rsidRDefault="009B1104" w:rsidP="009B1104">
      <w:pPr>
        <w:numPr>
          <w:ilvl w:val="2"/>
          <w:numId w:val="17"/>
        </w:numPr>
        <w:contextualSpacing/>
        <w:jc w:val="both"/>
        <w:rPr>
          <w:sz w:val="28"/>
          <w:szCs w:val="28"/>
        </w:rPr>
      </w:pPr>
      <w:bookmarkStart w:id="354" w:name="_Toc443330524"/>
      <w:r w:rsidRPr="009B1104">
        <w:rPr>
          <w:sz w:val="28"/>
          <w:szCs w:val="28"/>
        </w:rPr>
        <w:t>Год изготовления – 201Х год;</w:t>
      </w:r>
      <w:bookmarkEnd w:id="354"/>
    </w:p>
    <w:p w:rsidR="009B1104" w:rsidRPr="009B1104" w:rsidRDefault="009B1104" w:rsidP="009B1104">
      <w:pPr>
        <w:numPr>
          <w:ilvl w:val="2"/>
          <w:numId w:val="17"/>
        </w:numPr>
        <w:contextualSpacing/>
        <w:jc w:val="both"/>
        <w:rPr>
          <w:sz w:val="28"/>
          <w:szCs w:val="28"/>
        </w:rPr>
      </w:pPr>
      <w:bookmarkStart w:id="355" w:name="_Toc443330525"/>
      <w:r w:rsidRPr="009B1104">
        <w:rPr>
          <w:sz w:val="28"/>
          <w:szCs w:val="28"/>
        </w:rPr>
        <w:t>Погонный метр – ХХХХ м.</w:t>
      </w:r>
      <w:bookmarkEnd w:id="355"/>
    </w:p>
    <w:p w:rsidR="009B1104" w:rsidRPr="009B1104" w:rsidRDefault="009B1104" w:rsidP="009B1104">
      <w:pPr>
        <w:numPr>
          <w:ilvl w:val="1"/>
          <w:numId w:val="17"/>
        </w:numPr>
        <w:contextualSpacing/>
        <w:jc w:val="both"/>
        <w:rPr>
          <w:sz w:val="28"/>
          <w:szCs w:val="28"/>
        </w:rPr>
      </w:pPr>
      <w:bookmarkStart w:id="356" w:name="_Toc443330526"/>
      <w:r w:rsidRPr="009B1104">
        <w:rPr>
          <w:sz w:val="28"/>
          <w:szCs w:val="28"/>
        </w:rPr>
        <w:t>Маркировка ОК должна быть нанесена регулярно с шагом 1 м.</w:t>
      </w:r>
      <w:bookmarkEnd w:id="356"/>
      <w:r w:rsidRPr="009B1104">
        <w:rPr>
          <w:sz w:val="28"/>
          <w:szCs w:val="28"/>
        </w:rPr>
        <w:t xml:space="preserve"> </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357" w:name="_Toc443331568"/>
      <w:bookmarkStart w:id="358" w:name="_Toc322541181"/>
      <w:bookmarkStart w:id="359" w:name="_Toc369203080"/>
      <w:bookmarkStart w:id="360" w:name="_Toc443330527"/>
      <w:bookmarkStart w:id="361" w:name="_Toc443331569"/>
      <w:bookmarkStart w:id="362" w:name="_Toc491441231"/>
      <w:bookmarkEnd w:id="357"/>
      <w:r w:rsidRPr="009B1104">
        <w:rPr>
          <w:rFonts w:eastAsiaTheme="majorEastAsia" w:cstheme="majorBidi"/>
          <w:color w:val="2E74B5" w:themeColor="accent1" w:themeShade="BF"/>
          <w:sz w:val="32"/>
          <w:szCs w:val="32"/>
        </w:rPr>
        <w:t xml:space="preserve">Требования к </w:t>
      </w:r>
      <w:bookmarkEnd w:id="358"/>
      <w:bookmarkEnd w:id="359"/>
      <w:r w:rsidRPr="009B1104">
        <w:rPr>
          <w:rFonts w:eastAsiaTheme="majorEastAsia" w:cstheme="majorBidi"/>
          <w:color w:val="2E74B5" w:themeColor="accent1" w:themeShade="BF"/>
          <w:sz w:val="32"/>
          <w:szCs w:val="32"/>
        </w:rPr>
        <w:t>упаковке и маркировке, нанесенной на ярлыках, этикетках, таре</w:t>
      </w:r>
      <w:bookmarkEnd w:id="360"/>
      <w:bookmarkEnd w:id="361"/>
      <w:bookmarkEnd w:id="362"/>
    </w:p>
    <w:p w:rsidR="009B1104" w:rsidRPr="009B1104" w:rsidRDefault="009B1104" w:rsidP="009B1104">
      <w:pPr>
        <w:numPr>
          <w:ilvl w:val="0"/>
          <w:numId w:val="17"/>
        </w:numPr>
        <w:spacing w:before="40" w:after="40" w:line="240" w:lineRule="auto"/>
        <w:jc w:val="both"/>
        <w:outlineLvl w:val="2"/>
        <w:rPr>
          <w:rFonts w:eastAsia="MS Mincho"/>
          <w:bCs/>
          <w:iCs/>
          <w:vanish/>
          <w:sz w:val="26"/>
          <w:szCs w:val="26"/>
        </w:rPr>
      </w:pPr>
      <w:bookmarkStart w:id="363" w:name="_Toc491184855"/>
      <w:bookmarkStart w:id="364" w:name="_Toc491186535"/>
      <w:bookmarkStart w:id="365" w:name="_Toc491242321"/>
      <w:bookmarkStart w:id="366" w:name="_Toc491242464"/>
      <w:bookmarkStart w:id="367" w:name="_Toc491242607"/>
      <w:bookmarkStart w:id="368" w:name="_Toc491244402"/>
      <w:bookmarkStart w:id="369" w:name="_Toc491335411"/>
      <w:bookmarkStart w:id="370" w:name="_Toc491441232"/>
      <w:bookmarkStart w:id="371" w:name="_Toc443330528"/>
      <w:bookmarkEnd w:id="363"/>
      <w:bookmarkEnd w:id="364"/>
      <w:bookmarkEnd w:id="365"/>
      <w:bookmarkEnd w:id="366"/>
      <w:bookmarkEnd w:id="367"/>
      <w:bookmarkEnd w:id="368"/>
      <w:bookmarkEnd w:id="369"/>
      <w:bookmarkEnd w:id="370"/>
    </w:p>
    <w:p w:rsidR="009B1104" w:rsidRPr="009B1104" w:rsidRDefault="009B1104" w:rsidP="009B1104">
      <w:pPr>
        <w:numPr>
          <w:ilvl w:val="1"/>
          <w:numId w:val="17"/>
        </w:numPr>
        <w:contextualSpacing/>
        <w:jc w:val="both"/>
        <w:rPr>
          <w:sz w:val="28"/>
          <w:szCs w:val="28"/>
        </w:rPr>
      </w:pPr>
      <w:r w:rsidRPr="009B1104">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71"/>
    </w:p>
    <w:p w:rsidR="009B1104" w:rsidRPr="009B1104" w:rsidRDefault="009B1104" w:rsidP="009B1104">
      <w:pPr>
        <w:numPr>
          <w:ilvl w:val="1"/>
          <w:numId w:val="17"/>
        </w:numPr>
        <w:contextualSpacing/>
        <w:jc w:val="both"/>
        <w:rPr>
          <w:sz w:val="28"/>
          <w:szCs w:val="28"/>
        </w:rPr>
      </w:pPr>
      <w:bookmarkStart w:id="372" w:name="_Toc443330529"/>
      <w:r w:rsidRPr="009B1104">
        <w:rPr>
          <w:sz w:val="28"/>
          <w:szCs w:val="28"/>
        </w:rPr>
        <w:t>Основные требования к упаковке:</w:t>
      </w:r>
      <w:bookmarkEnd w:id="372"/>
    </w:p>
    <w:p w:rsidR="009B1104" w:rsidRPr="009B1104" w:rsidRDefault="009B1104" w:rsidP="009B1104">
      <w:pPr>
        <w:numPr>
          <w:ilvl w:val="2"/>
          <w:numId w:val="17"/>
        </w:numPr>
        <w:contextualSpacing/>
        <w:jc w:val="both"/>
        <w:rPr>
          <w:sz w:val="28"/>
          <w:szCs w:val="28"/>
        </w:rPr>
      </w:pPr>
      <w:bookmarkStart w:id="373" w:name="_Toc443330530"/>
      <w:r w:rsidRPr="009B1104">
        <w:rPr>
          <w:sz w:val="28"/>
          <w:szCs w:val="28"/>
        </w:rPr>
        <w:t>ОК должен поставляться на барабанах № 8, выполненных в соответствии с ГОСТ-5151-79;</w:t>
      </w:r>
      <w:bookmarkEnd w:id="373"/>
    </w:p>
    <w:p w:rsidR="009B1104" w:rsidRPr="009B1104" w:rsidRDefault="009B1104" w:rsidP="009B1104">
      <w:pPr>
        <w:numPr>
          <w:ilvl w:val="2"/>
          <w:numId w:val="17"/>
        </w:numPr>
        <w:contextualSpacing/>
        <w:jc w:val="both"/>
        <w:rPr>
          <w:sz w:val="28"/>
          <w:szCs w:val="28"/>
        </w:rPr>
      </w:pPr>
      <w:r w:rsidRPr="009B1104">
        <w:rPr>
          <w:sz w:val="28"/>
          <w:szCs w:val="28"/>
        </w:rPr>
        <w:t xml:space="preserve"> Кабель должен быть в виде одного непрерывного отрезка, не менее 2 км.  </w:t>
      </w:r>
    </w:p>
    <w:p w:rsidR="009B1104" w:rsidRPr="009B1104" w:rsidRDefault="009B1104" w:rsidP="009B1104">
      <w:pPr>
        <w:numPr>
          <w:ilvl w:val="2"/>
          <w:numId w:val="17"/>
        </w:numPr>
        <w:contextualSpacing/>
        <w:jc w:val="both"/>
        <w:rPr>
          <w:sz w:val="28"/>
          <w:szCs w:val="28"/>
        </w:rPr>
      </w:pPr>
      <w:bookmarkStart w:id="374" w:name="_Toc443330531"/>
      <w:r w:rsidRPr="009B1104">
        <w:rPr>
          <w:sz w:val="28"/>
          <w:szCs w:val="28"/>
        </w:rPr>
        <w:t>ОК должен быть намотан без перехлеста витков;</w:t>
      </w:r>
      <w:bookmarkEnd w:id="374"/>
    </w:p>
    <w:p w:rsidR="009B1104" w:rsidRPr="009B1104" w:rsidRDefault="009B1104" w:rsidP="009B1104">
      <w:pPr>
        <w:numPr>
          <w:ilvl w:val="2"/>
          <w:numId w:val="17"/>
        </w:numPr>
        <w:contextualSpacing/>
        <w:jc w:val="both"/>
        <w:rPr>
          <w:sz w:val="28"/>
          <w:szCs w:val="28"/>
        </w:rPr>
      </w:pPr>
      <w:bookmarkStart w:id="375" w:name="_Toc443330532"/>
      <w:r w:rsidRPr="009B1104">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75"/>
    </w:p>
    <w:p w:rsidR="009B1104" w:rsidRPr="009B1104" w:rsidRDefault="009B1104" w:rsidP="009B1104">
      <w:pPr>
        <w:numPr>
          <w:ilvl w:val="2"/>
          <w:numId w:val="17"/>
        </w:numPr>
        <w:contextualSpacing/>
        <w:jc w:val="both"/>
        <w:rPr>
          <w:sz w:val="28"/>
          <w:szCs w:val="28"/>
        </w:rPr>
      </w:pPr>
      <w:bookmarkStart w:id="376" w:name="_Toc443330533"/>
      <w:r w:rsidRPr="009B1104">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76"/>
    </w:p>
    <w:p w:rsidR="009B1104" w:rsidRPr="009B1104" w:rsidRDefault="009B1104" w:rsidP="009B1104">
      <w:pPr>
        <w:numPr>
          <w:ilvl w:val="2"/>
          <w:numId w:val="17"/>
        </w:numPr>
        <w:contextualSpacing/>
        <w:jc w:val="both"/>
        <w:rPr>
          <w:sz w:val="28"/>
          <w:szCs w:val="28"/>
        </w:rPr>
      </w:pPr>
      <w:bookmarkStart w:id="377" w:name="_Toc443330534"/>
      <w:r w:rsidRPr="009B1104">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77"/>
    </w:p>
    <w:p w:rsidR="009B1104" w:rsidRPr="009B1104" w:rsidRDefault="009B1104" w:rsidP="009B1104">
      <w:pPr>
        <w:numPr>
          <w:ilvl w:val="2"/>
          <w:numId w:val="17"/>
        </w:numPr>
        <w:contextualSpacing/>
        <w:jc w:val="both"/>
        <w:rPr>
          <w:sz w:val="28"/>
          <w:szCs w:val="28"/>
        </w:rPr>
      </w:pPr>
      <w:bookmarkStart w:id="378" w:name="_Toc443330535"/>
      <w:r w:rsidRPr="009B1104">
        <w:rPr>
          <w:sz w:val="28"/>
          <w:szCs w:val="28"/>
        </w:rPr>
        <w:t>Барабаны должны выдерживать все требуемые условия при транспортировке и инсталляции ОК без деформации барабана;</w:t>
      </w:r>
      <w:bookmarkEnd w:id="378"/>
    </w:p>
    <w:p w:rsidR="009B1104" w:rsidRPr="009B1104" w:rsidRDefault="009B1104" w:rsidP="009B1104">
      <w:pPr>
        <w:numPr>
          <w:ilvl w:val="2"/>
          <w:numId w:val="17"/>
        </w:numPr>
        <w:contextualSpacing/>
        <w:jc w:val="both"/>
        <w:rPr>
          <w:sz w:val="28"/>
          <w:szCs w:val="28"/>
        </w:rPr>
      </w:pPr>
      <w:bookmarkStart w:id="379" w:name="_Toc443330536"/>
      <w:r w:rsidRPr="009B1104">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79"/>
    </w:p>
    <w:p w:rsidR="009B1104" w:rsidRPr="009B1104" w:rsidRDefault="009B1104" w:rsidP="009B1104">
      <w:pPr>
        <w:numPr>
          <w:ilvl w:val="2"/>
          <w:numId w:val="17"/>
        </w:numPr>
        <w:contextualSpacing/>
        <w:jc w:val="both"/>
        <w:rPr>
          <w:sz w:val="28"/>
          <w:szCs w:val="28"/>
        </w:rPr>
      </w:pPr>
      <w:bookmarkStart w:id="380" w:name="_Toc443330537"/>
      <w:r w:rsidRPr="009B1104">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80"/>
    </w:p>
    <w:p w:rsidR="009B1104" w:rsidRPr="009B1104" w:rsidRDefault="009B1104" w:rsidP="009B1104">
      <w:pPr>
        <w:numPr>
          <w:ilvl w:val="2"/>
          <w:numId w:val="17"/>
        </w:numPr>
        <w:contextualSpacing/>
        <w:jc w:val="both"/>
        <w:rPr>
          <w:sz w:val="28"/>
          <w:szCs w:val="28"/>
        </w:rPr>
      </w:pPr>
      <w:bookmarkStart w:id="381" w:name="_Toc443330538"/>
      <w:r w:rsidRPr="009B1104">
        <w:rPr>
          <w:sz w:val="28"/>
          <w:szCs w:val="28"/>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81"/>
    </w:p>
    <w:p w:rsidR="009B1104" w:rsidRPr="009B1104" w:rsidRDefault="009B1104" w:rsidP="009B1104">
      <w:pPr>
        <w:numPr>
          <w:ilvl w:val="2"/>
          <w:numId w:val="17"/>
        </w:numPr>
        <w:contextualSpacing/>
        <w:jc w:val="both"/>
        <w:rPr>
          <w:sz w:val="28"/>
          <w:szCs w:val="28"/>
        </w:rPr>
      </w:pPr>
      <w:bookmarkStart w:id="382" w:name="_Toc443330539"/>
      <w:r w:rsidRPr="009B1104">
        <w:rPr>
          <w:sz w:val="28"/>
          <w:szCs w:val="28"/>
        </w:rPr>
        <w:t>Каждый барабан должен иметь сплошную обшивку, обеспечивающую защиту ОК.</w:t>
      </w:r>
      <w:bookmarkEnd w:id="382"/>
    </w:p>
    <w:p w:rsidR="009B1104" w:rsidRPr="009B1104" w:rsidRDefault="009B1104" w:rsidP="009B1104">
      <w:pPr>
        <w:numPr>
          <w:ilvl w:val="1"/>
          <w:numId w:val="17"/>
        </w:numPr>
        <w:contextualSpacing/>
        <w:jc w:val="both"/>
        <w:rPr>
          <w:sz w:val="28"/>
          <w:szCs w:val="28"/>
        </w:rPr>
      </w:pPr>
      <w:bookmarkStart w:id="383" w:name="_Toc443330540"/>
      <w:r w:rsidRPr="009B1104">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83"/>
    </w:p>
    <w:p w:rsidR="009B1104" w:rsidRPr="009B1104" w:rsidRDefault="009B1104" w:rsidP="009B1104">
      <w:pPr>
        <w:numPr>
          <w:ilvl w:val="2"/>
          <w:numId w:val="17"/>
        </w:numPr>
        <w:contextualSpacing/>
        <w:jc w:val="both"/>
        <w:rPr>
          <w:sz w:val="28"/>
          <w:szCs w:val="28"/>
        </w:rPr>
      </w:pPr>
      <w:bookmarkStart w:id="384" w:name="_Toc443330541"/>
      <w:r w:rsidRPr="009B1104">
        <w:rPr>
          <w:sz w:val="28"/>
          <w:szCs w:val="28"/>
        </w:rPr>
        <w:t>Товарный знак изготовителя;</w:t>
      </w:r>
      <w:bookmarkEnd w:id="384"/>
    </w:p>
    <w:p w:rsidR="009B1104" w:rsidRPr="009B1104" w:rsidRDefault="009B1104" w:rsidP="009B1104">
      <w:pPr>
        <w:numPr>
          <w:ilvl w:val="2"/>
          <w:numId w:val="17"/>
        </w:numPr>
        <w:contextualSpacing/>
        <w:jc w:val="both"/>
        <w:rPr>
          <w:sz w:val="28"/>
          <w:szCs w:val="28"/>
        </w:rPr>
      </w:pPr>
      <w:bookmarkStart w:id="385" w:name="_Toc443330542"/>
      <w:r w:rsidRPr="009B1104">
        <w:rPr>
          <w:sz w:val="28"/>
          <w:szCs w:val="28"/>
        </w:rPr>
        <w:t>№ договора/Заказа</w:t>
      </w:r>
      <w:bookmarkEnd w:id="385"/>
    </w:p>
    <w:p w:rsidR="009B1104" w:rsidRPr="009B1104" w:rsidRDefault="009B1104" w:rsidP="009B1104">
      <w:pPr>
        <w:numPr>
          <w:ilvl w:val="2"/>
          <w:numId w:val="17"/>
        </w:numPr>
        <w:contextualSpacing/>
        <w:jc w:val="both"/>
        <w:rPr>
          <w:sz w:val="28"/>
          <w:szCs w:val="28"/>
        </w:rPr>
      </w:pPr>
      <w:bookmarkStart w:id="386" w:name="_Toc443330543"/>
      <w:r w:rsidRPr="009B1104">
        <w:rPr>
          <w:sz w:val="28"/>
          <w:szCs w:val="28"/>
        </w:rPr>
        <w:t>Грузополучатель;</w:t>
      </w:r>
      <w:bookmarkEnd w:id="386"/>
    </w:p>
    <w:p w:rsidR="009B1104" w:rsidRPr="009B1104" w:rsidRDefault="009B1104" w:rsidP="009B1104">
      <w:pPr>
        <w:numPr>
          <w:ilvl w:val="2"/>
          <w:numId w:val="17"/>
        </w:numPr>
        <w:contextualSpacing/>
        <w:jc w:val="both"/>
        <w:rPr>
          <w:sz w:val="28"/>
          <w:szCs w:val="28"/>
        </w:rPr>
      </w:pPr>
      <w:bookmarkStart w:id="387" w:name="_Toc443330544"/>
      <w:r w:rsidRPr="009B1104">
        <w:rPr>
          <w:sz w:val="28"/>
          <w:szCs w:val="28"/>
        </w:rPr>
        <w:t>Марка ОК;</w:t>
      </w:r>
      <w:bookmarkEnd w:id="387"/>
    </w:p>
    <w:p w:rsidR="009B1104" w:rsidRPr="009B1104" w:rsidRDefault="009B1104" w:rsidP="009B1104">
      <w:pPr>
        <w:numPr>
          <w:ilvl w:val="2"/>
          <w:numId w:val="17"/>
        </w:numPr>
        <w:contextualSpacing/>
        <w:jc w:val="both"/>
        <w:rPr>
          <w:sz w:val="28"/>
          <w:szCs w:val="28"/>
        </w:rPr>
      </w:pPr>
      <w:bookmarkStart w:id="388" w:name="_Toc443330545"/>
      <w:r w:rsidRPr="009B1104">
        <w:rPr>
          <w:sz w:val="28"/>
          <w:szCs w:val="28"/>
        </w:rPr>
        <w:t>№ барабана;</w:t>
      </w:r>
      <w:bookmarkEnd w:id="388"/>
    </w:p>
    <w:p w:rsidR="009B1104" w:rsidRPr="009B1104" w:rsidRDefault="009B1104" w:rsidP="009B1104">
      <w:pPr>
        <w:numPr>
          <w:ilvl w:val="2"/>
          <w:numId w:val="17"/>
        </w:numPr>
        <w:contextualSpacing/>
        <w:jc w:val="both"/>
        <w:rPr>
          <w:sz w:val="28"/>
          <w:szCs w:val="28"/>
        </w:rPr>
      </w:pPr>
      <w:bookmarkStart w:id="389" w:name="_Toc443330546"/>
      <w:r w:rsidRPr="009B1104">
        <w:rPr>
          <w:sz w:val="28"/>
          <w:szCs w:val="28"/>
        </w:rPr>
        <w:t>Длина ОК, м;</w:t>
      </w:r>
      <w:bookmarkEnd w:id="389"/>
    </w:p>
    <w:p w:rsidR="009B1104" w:rsidRPr="009B1104" w:rsidRDefault="009B1104" w:rsidP="009B1104">
      <w:pPr>
        <w:numPr>
          <w:ilvl w:val="2"/>
          <w:numId w:val="17"/>
        </w:numPr>
        <w:contextualSpacing/>
        <w:jc w:val="both"/>
        <w:rPr>
          <w:sz w:val="28"/>
          <w:szCs w:val="28"/>
        </w:rPr>
      </w:pPr>
      <w:bookmarkStart w:id="390" w:name="_Toc443330547"/>
      <w:r w:rsidRPr="009B1104">
        <w:rPr>
          <w:sz w:val="28"/>
          <w:szCs w:val="28"/>
        </w:rPr>
        <w:t>Масса ОК брутто/нетто, кг;</w:t>
      </w:r>
      <w:bookmarkEnd w:id="390"/>
    </w:p>
    <w:p w:rsidR="009B1104" w:rsidRPr="009B1104" w:rsidRDefault="009B1104" w:rsidP="009B1104">
      <w:pPr>
        <w:numPr>
          <w:ilvl w:val="2"/>
          <w:numId w:val="17"/>
        </w:numPr>
        <w:contextualSpacing/>
        <w:jc w:val="both"/>
        <w:rPr>
          <w:sz w:val="28"/>
          <w:szCs w:val="28"/>
        </w:rPr>
      </w:pPr>
      <w:bookmarkStart w:id="391" w:name="_Toc443330548"/>
      <w:r w:rsidRPr="009B1104">
        <w:rPr>
          <w:sz w:val="28"/>
          <w:szCs w:val="28"/>
        </w:rPr>
        <w:t>Диаметр ОК, мм;</w:t>
      </w:r>
      <w:bookmarkEnd w:id="391"/>
    </w:p>
    <w:p w:rsidR="009B1104" w:rsidRPr="009B1104" w:rsidRDefault="009B1104" w:rsidP="009B1104">
      <w:pPr>
        <w:numPr>
          <w:ilvl w:val="2"/>
          <w:numId w:val="17"/>
        </w:numPr>
        <w:contextualSpacing/>
        <w:jc w:val="both"/>
        <w:rPr>
          <w:sz w:val="28"/>
          <w:szCs w:val="28"/>
        </w:rPr>
      </w:pPr>
      <w:bookmarkStart w:id="392" w:name="_Toc443330549"/>
      <w:r w:rsidRPr="009B1104">
        <w:rPr>
          <w:sz w:val="28"/>
          <w:szCs w:val="28"/>
        </w:rPr>
        <w:t>Допустимый радиус изгиба, мм;</w:t>
      </w:r>
      <w:bookmarkEnd w:id="392"/>
    </w:p>
    <w:p w:rsidR="009B1104" w:rsidRPr="009B1104" w:rsidRDefault="009B1104" w:rsidP="009B1104">
      <w:pPr>
        <w:numPr>
          <w:ilvl w:val="2"/>
          <w:numId w:val="17"/>
        </w:numPr>
        <w:contextualSpacing/>
        <w:jc w:val="both"/>
        <w:rPr>
          <w:sz w:val="28"/>
          <w:szCs w:val="28"/>
        </w:rPr>
      </w:pPr>
      <w:bookmarkStart w:id="393" w:name="_Toc443330550"/>
      <w:r w:rsidRPr="009B1104">
        <w:rPr>
          <w:sz w:val="28"/>
          <w:szCs w:val="28"/>
        </w:rPr>
        <w:t>Дата изготовления;</w:t>
      </w:r>
      <w:bookmarkEnd w:id="393"/>
    </w:p>
    <w:p w:rsidR="009B1104" w:rsidRPr="009B1104" w:rsidRDefault="009B1104" w:rsidP="009B1104">
      <w:pPr>
        <w:numPr>
          <w:ilvl w:val="2"/>
          <w:numId w:val="17"/>
        </w:numPr>
        <w:contextualSpacing/>
        <w:jc w:val="both"/>
        <w:rPr>
          <w:sz w:val="28"/>
          <w:szCs w:val="28"/>
        </w:rPr>
      </w:pPr>
      <w:bookmarkStart w:id="394" w:name="_Toc443330551"/>
      <w:r w:rsidRPr="009B1104">
        <w:rPr>
          <w:sz w:val="28"/>
          <w:szCs w:val="28"/>
        </w:rPr>
        <w:t>Информация, указываемая в Паспорте на ОК:</w:t>
      </w:r>
      <w:bookmarkEnd w:id="394"/>
    </w:p>
    <w:p w:rsidR="009B1104" w:rsidRPr="009B1104" w:rsidRDefault="009B1104" w:rsidP="009B1104">
      <w:pPr>
        <w:numPr>
          <w:ilvl w:val="2"/>
          <w:numId w:val="17"/>
        </w:numPr>
        <w:contextualSpacing/>
        <w:jc w:val="both"/>
        <w:rPr>
          <w:sz w:val="28"/>
          <w:szCs w:val="28"/>
        </w:rPr>
      </w:pPr>
      <w:bookmarkStart w:id="395" w:name="_Toc443330552"/>
      <w:r w:rsidRPr="009B1104">
        <w:rPr>
          <w:sz w:val="28"/>
          <w:szCs w:val="28"/>
        </w:rPr>
        <w:t>Товарный знак изготовителя;</w:t>
      </w:r>
      <w:bookmarkEnd w:id="395"/>
    </w:p>
    <w:p w:rsidR="009B1104" w:rsidRPr="009B1104" w:rsidRDefault="009B1104" w:rsidP="009B1104">
      <w:pPr>
        <w:numPr>
          <w:ilvl w:val="2"/>
          <w:numId w:val="17"/>
        </w:numPr>
        <w:contextualSpacing/>
        <w:jc w:val="both"/>
        <w:rPr>
          <w:sz w:val="28"/>
          <w:szCs w:val="28"/>
        </w:rPr>
      </w:pPr>
      <w:bookmarkStart w:id="396" w:name="_Toc443330553"/>
      <w:r w:rsidRPr="009B1104">
        <w:rPr>
          <w:sz w:val="28"/>
          <w:szCs w:val="28"/>
        </w:rPr>
        <w:t>Номер технических условий;</w:t>
      </w:r>
      <w:bookmarkEnd w:id="396"/>
    </w:p>
    <w:p w:rsidR="009B1104" w:rsidRPr="009B1104" w:rsidRDefault="009B1104" w:rsidP="009B1104">
      <w:pPr>
        <w:numPr>
          <w:ilvl w:val="2"/>
          <w:numId w:val="17"/>
        </w:numPr>
        <w:contextualSpacing/>
        <w:jc w:val="both"/>
        <w:rPr>
          <w:sz w:val="28"/>
          <w:szCs w:val="28"/>
        </w:rPr>
      </w:pPr>
      <w:bookmarkStart w:id="397" w:name="_Toc443330554"/>
      <w:r w:rsidRPr="009B1104">
        <w:rPr>
          <w:sz w:val="28"/>
          <w:szCs w:val="28"/>
        </w:rPr>
        <w:t>Тип ОК;</w:t>
      </w:r>
      <w:bookmarkEnd w:id="397"/>
    </w:p>
    <w:p w:rsidR="009B1104" w:rsidRPr="009B1104" w:rsidRDefault="009B1104" w:rsidP="009B1104">
      <w:pPr>
        <w:numPr>
          <w:ilvl w:val="2"/>
          <w:numId w:val="17"/>
        </w:numPr>
        <w:contextualSpacing/>
        <w:jc w:val="both"/>
        <w:rPr>
          <w:sz w:val="28"/>
          <w:szCs w:val="28"/>
        </w:rPr>
      </w:pPr>
      <w:bookmarkStart w:id="398" w:name="_Toc443330555"/>
      <w:r w:rsidRPr="009B1104">
        <w:rPr>
          <w:sz w:val="28"/>
          <w:szCs w:val="28"/>
        </w:rPr>
        <w:t>№ барабана;</w:t>
      </w:r>
      <w:bookmarkEnd w:id="398"/>
    </w:p>
    <w:p w:rsidR="009B1104" w:rsidRPr="009B1104" w:rsidRDefault="009B1104" w:rsidP="009B1104">
      <w:pPr>
        <w:numPr>
          <w:ilvl w:val="2"/>
          <w:numId w:val="17"/>
        </w:numPr>
        <w:contextualSpacing/>
        <w:jc w:val="both"/>
        <w:rPr>
          <w:sz w:val="28"/>
          <w:szCs w:val="28"/>
        </w:rPr>
      </w:pPr>
      <w:bookmarkStart w:id="399" w:name="_Toc443330556"/>
      <w:r w:rsidRPr="009B1104">
        <w:rPr>
          <w:sz w:val="28"/>
          <w:szCs w:val="28"/>
        </w:rPr>
        <w:t>Копия Сертификата соответствия Минсвязи РФ (Декларации о соответствии);</w:t>
      </w:r>
      <w:bookmarkEnd w:id="399"/>
    </w:p>
    <w:p w:rsidR="009B1104" w:rsidRPr="009B1104" w:rsidRDefault="009B1104" w:rsidP="009B1104">
      <w:pPr>
        <w:numPr>
          <w:ilvl w:val="2"/>
          <w:numId w:val="17"/>
        </w:numPr>
        <w:contextualSpacing/>
        <w:jc w:val="both"/>
        <w:rPr>
          <w:sz w:val="28"/>
          <w:szCs w:val="28"/>
        </w:rPr>
      </w:pPr>
      <w:bookmarkStart w:id="400" w:name="_Toc443330557"/>
      <w:r w:rsidRPr="009B1104">
        <w:rPr>
          <w:sz w:val="28"/>
          <w:szCs w:val="28"/>
        </w:rPr>
        <w:t>Оптическая и физическая длины ОК, м;</w:t>
      </w:r>
      <w:bookmarkEnd w:id="400"/>
    </w:p>
    <w:p w:rsidR="009B1104" w:rsidRPr="009B1104" w:rsidRDefault="009B1104" w:rsidP="009B1104">
      <w:pPr>
        <w:numPr>
          <w:ilvl w:val="2"/>
          <w:numId w:val="17"/>
        </w:numPr>
        <w:contextualSpacing/>
        <w:jc w:val="both"/>
        <w:rPr>
          <w:sz w:val="28"/>
          <w:szCs w:val="28"/>
        </w:rPr>
      </w:pPr>
      <w:bookmarkStart w:id="401" w:name="_Toc443330558"/>
      <w:r w:rsidRPr="009B1104">
        <w:rPr>
          <w:sz w:val="28"/>
          <w:szCs w:val="28"/>
        </w:rPr>
        <w:t>Номинальный диаметр, мм;</w:t>
      </w:r>
      <w:bookmarkEnd w:id="401"/>
    </w:p>
    <w:p w:rsidR="009B1104" w:rsidRPr="009B1104" w:rsidRDefault="009B1104" w:rsidP="009B1104">
      <w:pPr>
        <w:numPr>
          <w:ilvl w:val="2"/>
          <w:numId w:val="17"/>
        </w:numPr>
        <w:contextualSpacing/>
        <w:jc w:val="both"/>
        <w:rPr>
          <w:sz w:val="28"/>
          <w:szCs w:val="28"/>
        </w:rPr>
      </w:pPr>
      <w:bookmarkStart w:id="402" w:name="_Toc443330559"/>
      <w:r w:rsidRPr="009B1104">
        <w:rPr>
          <w:sz w:val="28"/>
          <w:szCs w:val="28"/>
        </w:rPr>
        <w:t>Погонная масса ОК, кг/км;</w:t>
      </w:r>
      <w:bookmarkEnd w:id="402"/>
    </w:p>
    <w:p w:rsidR="009B1104" w:rsidRPr="009B1104" w:rsidRDefault="009B1104" w:rsidP="009B1104">
      <w:pPr>
        <w:numPr>
          <w:ilvl w:val="2"/>
          <w:numId w:val="17"/>
        </w:numPr>
        <w:contextualSpacing/>
        <w:jc w:val="both"/>
        <w:rPr>
          <w:sz w:val="28"/>
          <w:szCs w:val="28"/>
        </w:rPr>
      </w:pPr>
      <w:bookmarkStart w:id="403" w:name="_Toc443330560"/>
      <w:r w:rsidRPr="009B1104">
        <w:rPr>
          <w:sz w:val="28"/>
          <w:szCs w:val="28"/>
        </w:rPr>
        <w:t>Для ОК, содержащих металлические элементы, сопротивление изоляции наружной оболочки, МОм*км;</w:t>
      </w:r>
      <w:bookmarkEnd w:id="403"/>
    </w:p>
    <w:p w:rsidR="009B1104" w:rsidRPr="009B1104" w:rsidRDefault="009B1104" w:rsidP="009B1104">
      <w:pPr>
        <w:numPr>
          <w:ilvl w:val="2"/>
          <w:numId w:val="17"/>
        </w:numPr>
        <w:contextualSpacing/>
        <w:jc w:val="both"/>
        <w:rPr>
          <w:sz w:val="28"/>
          <w:szCs w:val="28"/>
        </w:rPr>
      </w:pPr>
      <w:bookmarkStart w:id="404" w:name="_Toc443330561"/>
      <w:r w:rsidRPr="009B1104">
        <w:rPr>
          <w:sz w:val="28"/>
          <w:szCs w:val="28"/>
        </w:rPr>
        <w:t>Омическое сопротивление алюмополиэтиленовой ленты (если используется), ОМ/км;</w:t>
      </w:r>
      <w:bookmarkEnd w:id="404"/>
    </w:p>
    <w:p w:rsidR="009B1104" w:rsidRPr="009B1104" w:rsidRDefault="009B1104" w:rsidP="009B1104">
      <w:pPr>
        <w:numPr>
          <w:ilvl w:val="2"/>
          <w:numId w:val="17"/>
        </w:numPr>
        <w:contextualSpacing/>
        <w:jc w:val="both"/>
        <w:rPr>
          <w:sz w:val="28"/>
          <w:szCs w:val="28"/>
        </w:rPr>
      </w:pPr>
      <w:bookmarkStart w:id="405" w:name="_Toc443330562"/>
      <w:r w:rsidRPr="009B1104">
        <w:rPr>
          <w:sz w:val="28"/>
          <w:szCs w:val="28"/>
        </w:rPr>
        <w:t>Показатель преломления в ОВ на длине волны 1310нм и 1550нм;</w:t>
      </w:r>
      <w:bookmarkEnd w:id="405"/>
    </w:p>
    <w:p w:rsidR="009B1104" w:rsidRPr="009B1104" w:rsidRDefault="009B1104" w:rsidP="009B1104">
      <w:pPr>
        <w:numPr>
          <w:ilvl w:val="2"/>
          <w:numId w:val="17"/>
        </w:numPr>
        <w:contextualSpacing/>
        <w:jc w:val="both"/>
        <w:rPr>
          <w:sz w:val="28"/>
          <w:szCs w:val="28"/>
        </w:rPr>
      </w:pPr>
      <w:bookmarkStart w:id="406" w:name="_Toc443330563"/>
      <w:r w:rsidRPr="009B1104">
        <w:rPr>
          <w:sz w:val="28"/>
          <w:szCs w:val="28"/>
        </w:rPr>
        <w:t>Номер ОВ, номер ОМ, Цветовая кодировка ОВ и ОМ, при этом сортировка по номеру ОВ по возрастанию;</w:t>
      </w:r>
      <w:bookmarkEnd w:id="406"/>
    </w:p>
    <w:p w:rsidR="009B1104" w:rsidRPr="009B1104" w:rsidRDefault="009B1104" w:rsidP="009B1104">
      <w:pPr>
        <w:numPr>
          <w:ilvl w:val="2"/>
          <w:numId w:val="17"/>
        </w:numPr>
        <w:contextualSpacing/>
        <w:jc w:val="both"/>
        <w:rPr>
          <w:sz w:val="28"/>
          <w:szCs w:val="28"/>
        </w:rPr>
      </w:pPr>
      <w:bookmarkStart w:id="407" w:name="_Toc443330564"/>
      <w:r w:rsidRPr="009B1104">
        <w:rPr>
          <w:sz w:val="28"/>
          <w:szCs w:val="28"/>
        </w:rPr>
        <w:t>Тип ОВ и фирма производитель ОВ;</w:t>
      </w:r>
      <w:bookmarkEnd w:id="407"/>
    </w:p>
    <w:p w:rsidR="009B1104" w:rsidRPr="009B1104" w:rsidRDefault="009B1104" w:rsidP="009B1104">
      <w:pPr>
        <w:numPr>
          <w:ilvl w:val="2"/>
          <w:numId w:val="17"/>
        </w:numPr>
        <w:contextualSpacing/>
        <w:jc w:val="both"/>
        <w:rPr>
          <w:sz w:val="28"/>
          <w:szCs w:val="28"/>
        </w:rPr>
      </w:pPr>
      <w:bookmarkStart w:id="408" w:name="_Toc443330565"/>
      <w:r w:rsidRPr="009B1104">
        <w:rPr>
          <w:sz w:val="28"/>
          <w:szCs w:val="28"/>
        </w:rPr>
        <w:t xml:space="preserve">Коэффициент затухания в ОВ, на длине волны 1550 </w:t>
      </w:r>
      <w:proofErr w:type="spellStart"/>
      <w:r w:rsidRPr="009B1104">
        <w:rPr>
          <w:sz w:val="28"/>
          <w:szCs w:val="28"/>
        </w:rPr>
        <w:t>нм</w:t>
      </w:r>
      <w:proofErr w:type="spellEnd"/>
      <w:r w:rsidRPr="009B1104">
        <w:rPr>
          <w:sz w:val="28"/>
          <w:szCs w:val="28"/>
        </w:rPr>
        <w:t>, дБ/км;</w:t>
      </w:r>
      <w:bookmarkEnd w:id="408"/>
    </w:p>
    <w:p w:rsidR="009B1104" w:rsidRPr="009B1104" w:rsidRDefault="009B1104" w:rsidP="009B1104">
      <w:pPr>
        <w:numPr>
          <w:ilvl w:val="2"/>
          <w:numId w:val="17"/>
        </w:numPr>
        <w:contextualSpacing/>
        <w:jc w:val="both"/>
        <w:rPr>
          <w:sz w:val="28"/>
          <w:szCs w:val="28"/>
        </w:rPr>
      </w:pPr>
      <w:bookmarkStart w:id="409" w:name="_Toc443330566"/>
      <w:r w:rsidRPr="009B1104">
        <w:rPr>
          <w:sz w:val="28"/>
          <w:szCs w:val="28"/>
        </w:rPr>
        <w:t>Дата изготовления ОК;</w:t>
      </w:r>
      <w:bookmarkEnd w:id="409"/>
    </w:p>
    <w:p w:rsidR="009B1104" w:rsidRPr="009B1104" w:rsidRDefault="009B1104" w:rsidP="009B1104">
      <w:pPr>
        <w:numPr>
          <w:ilvl w:val="2"/>
          <w:numId w:val="17"/>
        </w:numPr>
        <w:contextualSpacing/>
        <w:jc w:val="both"/>
        <w:rPr>
          <w:sz w:val="28"/>
          <w:szCs w:val="28"/>
        </w:rPr>
      </w:pPr>
      <w:bookmarkStart w:id="410" w:name="_Toc443330567"/>
      <w:r w:rsidRPr="009B1104">
        <w:rPr>
          <w:sz w:val="28"/>
          <w:szCs w:val="28"/>
        </w:rPr>
        <w:t>Другая информация, согласованная с Заказчиком.</w:t>
      </w:r>
      <w:bookmarkEnd w:id="410"/>
    </w:p>
    <w:p w:rsidR="009B1104" w:rsidRPr="009B1104" w:rsidRDefault="009B1104" w:rsidP="009B1104">
      <w:pPr>
        <w:numPr>
          <w:ilvl w:val="1"/>
          <w:numId w:val="17"/>
        </w:numPr>
        <w:contextualSpacing/>
        <w:jc w:val="both"/>
        <w:rPr>
          <w:sz w:val="28"/>
          <w:szCs w:val="28"/>
        </w:rPr>
      </w:pPr>
      <w:bookmarkStart w:id="411" w:name="_Toc443330568"/>
      <w:r w:rsidRPr="009B1104">
        <w:rPr>
          <w:sz w:val="28"/>
          <w:szCs w:val="28"/>
        </w:rPr>
        <w:t>Второй экземпляр паспорта, в том числе электронная версия, должны быть направлены Заказчику вместе с документами об отгрузке.</w:t>
      </w:r>
      <w:bookmarkEnd w:id="411"/>
    </w:p>
    <w:p w:rsidR="009B1104" w:rsidRPr="009B1104" w:rsidRDefault="009B1104" w:rsidP="009B1104">
      <w:pPr>
        <w:numPr>
          <w:ilvl w:val="1"/>
          <w:numId w:val="17"/>
        </w:numPr>
        <w:contextualSpacing/>
        <w:jc w:val="both"/>
        <w:rPr>
          <w:sz w:val="28"/>
          <w:szCs w:val="28"/>
        </w:rPr>
      </w:pPr>
      <w:r w:rsidRPr="009B1104">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412" w:name="_Toc443330569"/>
      <w:bookmarkStart w:id="413" w:name="_Toc443331570"/>
      <w:bookmarkStart w:id="414" w:name="_Toc491441233"/>
      <w:r w:rsidRPr="009B1104">
        <w:rPr>
          <w:rFonts w:eastAsiaTheme="majorEastAsia" w:cstheme="majorBidi"/>
          <w:color w:val="2E74B5" w:themeColor="accent1" w:themeShade="BF"/>
          <w:sz w:val="32"/>
          <w:szCs w:val="32"/>
        </w:rPr>
        <w:t>Требования к монтажу</w:t>
      </w:r>
      <w:bookmarkEnd w:id="412"/>
      <w:bookmarkEnd w:id="413"/>
      <w:bookmarkEnd w:id="414"/>
    </w:p>
    <w:p w:rsidR="009B1104" w:rsidRPr="009B1104" w:rsidRDefault="009B1104" w:rsidP="009B1104">
      <w:pPr>
        <w:spacing w:line="276" w:lineRule="auto"/>
        <w:ind w:firstLine="567"/>
        <w:jc w:val="both"/>
        <w:rPr>
          <w:sz w:val="28"/>
          <w:szCs w:val="28"/>
        </w:rPr>
      </w:pPr>
      <w:r w:rsidRPr="009B1104">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415" w:name="_Toc322541185"/>
      <w:bookmarkStart w:id="416" w:name="_Toc443330570"/>
      <w:bookmarkStart w:id="417" w:name="_Toc443331571"/>
      <w:bookmarkStart w:id="418" w:name="_Toc491441234"/>
      <w:r w:rsidRPr="009B1104">
        <w:rPr>
          <w:rFonts w:eastAsiaTheme="majorEastAsia" w:cstheme="majorBidi"/>
          <w:color w:val="2E74B5" w:themeColor="accent1" w:themeShade="BF"/>
          <w:sz w:val="32"/>
          <w:szCs w:val="32"/>
        </w:rPr>
        <w:t>Требования к условиям транспортировки и хранения</w:t>
      </w:r>
      <w:bookmarkEnd w:id="415"/>
      <w:bookmarkEnd w:id="416"/>
      <w:bookmarkEnd w:id="417"/>
      <w:bookmarkEnd w:id="418"/>
    </w:p>
    <w:p w:rsidR="009B1104" w:rsidRPr="009B1104" w:rsidRDefault="009B1104" w:rsidP="009B1104">
      <w:pPr>
        <w:spacing w:line="276" w:lineRule="auto"/>
        <w:ind w:left="514" w:firstLine="319"/>
        <w:jc w:val="both"/>
        <w:rPr>
          <w:sz w:val="28"/>
          <w:szCs w:val="28"/>
        </w:rPr>
      </w:pPr>
      <w:bookmarkStart w:id="419" w:name="_Toc322541186"/>
      <w:r w:rsidRPr="009B1104">
        <w:rPr>
          <w:sz w:val="28"/>
          <w:szCs w:val="28"/>
        </w:rPr>
        <w:t>Не предъявляются в связи с тем, что ответственность за доставку возлагается на Поставщика.</w:t>
      </w:r>
    </w:p>
    <w:p w:rsidR="009B1104" w:rsidRPr="009B1104" w:rsidRDefault="009B1104" w:rsidP="009B1104">
      <w:pPr>
        <w:keepNext/>
        <w:keepLines/>
        <w:numPr>
          <w:ilvl w:val="0"/>
          <w:numId w:val="14"/>
        </w:numPr>
        <w:spacing w:before="240" w:after="0"/>
        <w:outlineLvl w:val="0"/>
        <w:rPr>
          <w:rFonts w:eastAsiaTheme="majorEastAsia" w:cstheme="majorBidi"/>
          <w:color w:val="2E74B5" w:themeColor="accent1" w:themeShade="BF"/>
          <w:sz w:val="32"/>
          <w:szCs w:val="32"/>
        </w:rPr>
      </w:pPr>
      <w:bookmarkStart w:id="420" w:name="_Toc443330571"/>
      <w:bookmarkStart w:id="421" w:name="_Toc443331572"/>
      <w:bookmarkStart w:id="422" w:name="_Toc491441235"/>
      <w:bookmarkEnd w:id="419"/>
      <w:r w:rsidRPr="009B1104">
        <w:rPr>
          <w:rFonts w:eastAsiaTheme="majorEastAsia" w:cstheme="majorBidi"/>
          <w:color w:val="2E74B5" w:themeColor="accent1" w:themeShade="BF"/>
          <w:sz w:val="32"/>
          <w:szCs w:val="32"/>
        </w:rPr>
        <w:t>Хранение и архивирование</w:t>
      </w:r>
      <w:bookmarkEnd w:id="420"/>
      <w:bookmarkEnd w:id="421"/>
      <w:bookmarkEnd w:id="422"/>
    </w:p>
    <w:p w:rsidR="009B1104" w:rsidRPr="009B1104" w:rsidRDefault="009B1104" w:rsidP="009B1104">
      <w:pPr>
        <w:tabs>
          <w:tab w:val="left" w:pos="520"/>
        </w:tabs>
        <w:spacing w:after="60" w:line="276" w:lineRule="auto"/>
        <w:jc w:val="both"/>
        <w:rPr>
          <w:sz w:val="28"/>
          <w:szCs w:val="28"/>
        </w:rPr>
      </w:pPr>
      <w:r w:rsidRPr="009B1104">
        <w:rPr>
          <w:sz w:val="26"/>
          <w:szCs w:val="20"/>
        </w:rPr>
        <w:tab/>
      </w:r>
      <w:r w:rsidRPr="009B1104">
        <w:rPr>
          <w:sz w:val="26"/>
          <w:szCs w:val="20"/>
        </w:rPr>
        <w:tab/>
      </w:r>
      <w:r w:rsidRPr="009B1104">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9B1104" w:rsidRPr="009B1104" w:rsidRDefault="009B1104" w:rsidP="009B1104">
      <w:pPr>
        <w:keepNext/>
        <w:keepLines/>
        <w:spacing w:before="240" w:after="0"/>
        <w:jc w:val="both"/>
        <w:outlineLvl w:val="0"/>
        <w:rPr>
          <w:rFonts w:eastAsiaTheme="majorEastAsia" w:cstheme="majorBidi"/>
          <w:color w:val="2E74B5" w:themeColor="accent1" w:themeShade="BF"/>
          <w:sz w:val="28"/>
          <w:szCs w:val="28"/>
        </w:rPr>
      </w:pPr>
    </w:p>
    <w:p w:rsidR="0015511D" w:rsidRPr="0015511D" w:rsidRDefault="0015511D" w:rsidP="0015511D"/>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DA1703" w:rsidRPr="001A1421" w:rsidRDefault="008E5DCF" w:rsidP="001A1421">
      <w:pPr>
        <w:rPr>
          <w:rFonts w:ascii="Times New Roman" w:hAnsi="Times New Roman" w:cs="Times New Roman"/>
          <w:sz w:val="28"/>
          <w:szCs w:val="28"/>
        </w:rPr>
      </w:pPr>
      <w:r w:rsidRPr="001A1421">
        <w:rPr>
          <w:rFonts w:ascii="Times New Roman" w:hAnsi="Times New Roman" w:cs="Times New Roman"/>
          <w:sz w:val="28"/>
          <w:szCs w:val="28"/>
        </w:rPr>
        <w:t>Спецификация п</w:t>
      </w:r>
      <w:r w:rsidR="00DA1703" w:rsidRPr="001A1421">
        <w:rPr>
          <w:rFonts w:ascii="Times New Roman" w:hAnsi="Times New Roman" w:cs="Times New Roman"/>
          <w:sz w:val="28"/>
          <w:szCs w:val="28"/>
        </w:rPr>
        <w:t>редставлен</w:t>
      </w:r>
      <w:r w:rsidRPr="001A1421">
        <w:rPr>
          <w:rFonts w:ascii="Times New Roman" w:hAnsi="Times New Roman" w:cs="Times New Roman"/>
          <w:sz w:val="28"/>
          <w:szCs w:val="28"/>
        </w:rPr>
        <w:t>а</w:t>
      </w:r>
      <w:r w:rsidR="00DA1703" w:rsidRPr="001A1421">
        <w:rPr>
          <w:rFonts w:ascii="Times New Roman" w:hAnsi="Times New Roman" w:cs="Times New Roman"/>
          <w:sz w:val="28"/>
          <w:szCs w:val="28"/>
        </w:rPr>
        <w:t xml:space="preserve"> в отдельном файле «Т</w:t>
      </w:r>
      <w:r w:rsidRPr="001A1421">
        <w:rPr>
          <w:rFonts w:ascii="Times New Roman" w:hAnsi="Times New Roman" w:cs="Times New Roman"/>
          <w:sz w:val="28"/>
          <w:szCs w:val="28"/>
        </w:rPr>
        <w:t>З - Спецификация</w:t>
      </w:r>
      <w:r w:rsidR="00DA1703" w:rsidRPr="001A1421">
        <w:rPr>
          <w:rFonts w:ascii="Times New Roman" w:hAnsi="Times New Roman" w:cs="Times New Roman"/>
          <w:sz w:val="28"/>
          <w:szCs w:val="28"/>
        </w:rPr>
        <w:t>»</w:t>
      </w:r>
    </w:p>
    <w:p w:rsidR="00DA1703" w:rsidRPr="001A1421" w:rsidRDefault="00DA1703" w:rsidP="001A1421"/>
    <w:p w:rsidR="001A1421" w:rsidRPr="001A1421" w:rsidRDefault="001A1421" w:rsidP="001A1421"/>
    <w:p w:rsidR="001A1421" w:rsidRPr="001A1421" w:rsidRDefault="001A1421" w:rsidP="001A1421"/>
    <w:p w:rsidR="001A1421" w:rsidRPr="001A1421" w:rsidRDefault="001A1421" w:rsidP="001A1421"/>
    <w:p w:rsidR="00DA1703" w:rsidRPr="001A1421" w:rsidRDefault="00DA1703" w:rsidP="001A1421"/>
    <w:p w:rsidR="00DA1703" w:rsidRPr="001A1421" w:rsidRDefault="00DA1703" w:rsidP="001A1421"/>
    <w:p w:rsidR="00DA1703" w:rsidRPr="0015511D" w:rsidRDefault="00DA1703" w:rsidP="0015511D"/>
    <w:p w:rsidR="001A1421" w:rsidRPr="0015511D" w:rsidRDefault="001A1421" w:rsidP="0015511D"/>
    <w:p w:rsidR="001A1421" w:rsidRPr="0015511D" w:rsidRDefault="001A1421" w:rsidP="0015511D"/>
    <w:p w:rsidR="0015511D" w:rsidRPr="0015511D" w:rsidRDefault="0015511D" w:rsidP="0015511D"/>
    <w:p w:rsidR="0015511D" w:rsidRPr="0015511D" w:rsidRDefault="0015511D" w:rsidP="0015511D"/>
    <w:p w:rsidR="0015511D" w:rsidRPr="0015511D" w:rsidRDefault="0015511D" w:rsidP="0015511D"/>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423" w:name="договор"/>
      <w:bookmarkEnd w:id="423"/>
      <w:r w:rsidRPr="00507D3C">
        <w:rPr>
          <w:rFonts w:ascii="Times New Roman" w:eastAsia="MS Mincho" w:hAnsi="Times New Roman" w:cs="Times New Roman"/>
          <w:b/>
          <w:bCs/>
          <w:color w:val="17365D"/>
          <w:kern w:val="32"/>
          <w:sz w:val="28"/>
          <w:szCs w:val="24"/>
          <w:lang w:val="x-none" w:eastAsia="x-none"/>
        </w:rPr>
        <w:t>т договора</w:t>
      </w:r>
      <w:bookmarkEnd w:id="11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5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104" w:rsidRDefault="009B1104" w:rsidP="00507D3C">
      <w:pPr>
        <w:spacing w:after="0" w:line="240" w:lineRule="auto"/>
      </w:pPr>
      <w:r>
        <w:separator/>
      </w:r>
    </w:p>
  </w:endnote>
  <w:endnote w:type="continuationSeparator" w:id="0">
    <w:p w:rsidR="009B1104" w:rsidRDefault="009B1104"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104" w:rsidRDefault="009B1104" w:rsidP="00507D3C">
      <w:pPr>
        <w:spacing w:after="0" w:line="240" w:lineRule="auto"/>
      </w:pPr>
      <w:r>
        <w:separator/>
      </w:r>
    </w:p>
  </w:footnote>
  <w:footnote w:type="continuationSeparator" w:id="0">
    <w:p w:rsidR="009B1104" w:rsidRDefault="009B1104"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104" w:rsidRDefault="009B1104" w:rsidP="00713C9C">
    <w:pPr>
      <w:pStyle w:val="a6"/>
      <w:jc w:val="center"/>
      <w:rPr>
        <w:lang w:val="en-US"/>
      </w:rPr>
    </w:pPr>
    <w:r>
      <w:fldChar w:fldCharType="begin"/>
    </w:r>
    <w:r>
      <w:instrText>PAGE   \* MERGEFORMAT</w:instrText>
    </w:r>
    <w:r>
      <w:fldChar w:fldCharType="separate"/>
    </w:r>
    <w:r w:rsidR="00C857AA">
      <w:rPr>
        <w:noProof/>
      </w:rPr>
      <w:t>10</w:t>
    </w:r>
    <w:r>
      <w:fldChar w:fldCharType="end"/>
    </w:r>
  </w:p>
  <w:p w:rsidR="009B1104" w:rsidRPr="00550570" w:rsidRDefault="009B1104" w:rsidP="00713C9C">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EndPr/>
    <w:sdtContent>
      <w:p w:rsidR="009B1104" w:rsidRDefault="009B1104">
        <w:pPr>
          <w:pStyle w:val="a6"/>
          <w:jc w:val="center"/>
        </w:pPr>
        <w:r>
          <w:fldChar w:fldCharType="begin"/>
        </w:r>
        <w:r>
          <w:instrText>PAGE   \* MERGEFORMAT</w:instrText>
        </w:r>
        <w:r>
          <w:fldChar w:fldCharType="separate"/>
        </w:r>
        <w:r w:rsidR="00C857AA">
          <w:rPr>
            <w:noProof/>
          </w:rPr>
          <w:t>1</w:t>
        </w:r>
        <w:r>
          <w:fldChar w:fldCharType="end"/>
        </w:r>
      </w:p>
    </w:sdtContent>
  </w:sdt>
  <w:p w:rsidR="009B1104" w:rsidRDefault="009B11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104" w:rsidRDefault="009B1104">
    <w:pPr>
      <w:pStyle w:val="a6"/>
      <w:jc w:val="center"/>
    </w:pPr>
    <w:r>
      <w:fldChar w:fldCharType="begin"/>
    </w:r>
    <w:r>
      <w:instrText>PAGE   \* MERGEFORMAT</w:instrText>
    </w:r>
    <w:r>
      <w:fldChar w:fldCharType="separate"/>
    </w:r>
    <w:r w:rsidR="00C857AA">
      <w:rPr>
        <w:noProof/>
      </w:rPr>
      <w:t>49</w:t>
    </w:r>
    <w:r>
      <w:fldChar w:fldCharType="end"/>
    </w:r>
  </w:p>
  <w:p w:rsidR="009B1104" w:rsidRDefault="009B110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104" w:rsidRDefault="009B1104">
    <w:pPr>
      <w:pStyle w:val="a6"/>
      <w:jc w:val="center"/>
    </w:pPr>
    <w:r>
      <w:fldChar w:fldCharType="begin"/>
    </w:r>
    <w:r>
      <w:instrText>PAGE   \* MERGEFORMAT</w:instrText>
    </w:r>
    <w:r>
      <w:fldChar w:fldCharType="separate"/>
    </w:r>
    <w:r w:rsidR="00C857AA">
      <w:rPr>
        <w:noProof/>
      </w:rPr>
      <w:t>36</w:t>
    </w:r>
    <w:r>
      <w:fldChar w:fldCharType="end"/>
    </w:r>
  </w:p>
  <w:p w:rsidR="009B1104" w:rsidRDefault="009B1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E3406F9"/>
    <w:multiLevelType w:val="multilevel"/>
    <w:tmpl w:val="08A27F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3342B54"/>
    <w:multiLevelType w:val="multilevel"/>
    <w:tmpl w:val="EB1E7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8F786F"/>
    <w:multiLevelType w:val="hybridMultilevel"/>
    <w:tmpl w:val="09FA0470"/>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8A864D5"/>
    <w:multiLevelType w:val="multilevel"/>
    <w:tmpl w:val="0419001F"/>
    <w:numStyleLink w:val="1111111"/>
  </w:abstractNum>
  <w:abstractNum w:abstractNumId="14"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2"/>
  </w:num>
  <w:num w:numId="3">
    <w:abstractNumId w:val="10"/>
  </w:num>
  <w:num w:numId="4">
    <w:abstractNumId w:val="16"/>
  </w:num>
  <w:num w:numId="5">
    <w:abstractNumId w:val="4"/>
  </w:num>
  <w:num w:numId="6">
    <w:abstractNumId w:val="6"/>
  </w:num>
  <w:num w:numId="7">
    <w:abstractNumId w:val="3"/>
  </w:num>
  <w:num w:numId="8">
    <w:abstractNumId w:val="15"/>
  </w:num>
  <w:num w:numId="9">
    <w:abstractNumId w:val="14"/>
  </w:num>
  <w:num w:numId="10">
    <w:abstractNumId w:val="13"/>
  </w:num>
  <w:num w:numId="11">
    <w:abstractNumId w:val="0"/>
  </w:num>
  <w:num w:numId="12">
    <w:abstractNumId w:val="5"/>
  </w:num>
  <w:num w:numId="13">
    <w:abstractNumId w:val="8"/>
  </w:num>
  <w:num w:numId="14">
    <w:abstractNumId w:val="1"/>
  </w:num>
  <w:num w:numId="15">
    <w:abstractNumId w:val="7"/>
  </w:num>
  <w:num w:numId="16">
    <w:abstractNumId w:val="9"/>
  </w:num>
  <w:num w:numId="17">
    <w:abstractNumId w:val="2"/>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9575E"/>
    <w:rsid w:val="000A16E6"/>
    <w:rsid w:val="000C179F"/>
    <w:rsid w:val="000E4C0A"/>
    <w:rsid w:val="0015511D"/>
    <w:rsid w:val="001A1421"/>
    <w:rsid w:val="001B7175"/>
    <w:rsid w:val="00207967"/>
    <w:rsid w:val="00244C3A"/>
    <w:rsid w:val="00271982"/>
    <w:rsid w:val="00276A6B"/>
    <w:rsid w:val="002E1C0A"/>
    <w:rsid w:val="00387655"/>
    <w:rsid w:val="00412005"/>
    <w:rsid w:val="00476672"/>
    <w:rsid w:val="004A2462"/>
    <w:rsid w:val="00501450"/>
    <w:rsid w:val="00507D3C"/>
    <w:rsid w:val="00523C93"/>
    <w:rsid w:val="00560819"/>
    <w:rsid w:val="00570A1B"/>
    <w:rsid w:val="00593FA7"/>
    <w:rsid w:val="005D58FA"/>
    <w:rsid w:val="0060761F"/>
    <w:rsid w:val="00637D9C"/>
    <w:rsid w:val="00713C9C"/>
    <w:rsid w:val="007946D0"/>
    <w:rsid w:val="007B621C"/>
    <w:rsid w:val="007F4050"/>
    <w:rsid w:val="00861D99"/>
    <w:rsid w:val="008D5697"/>
    <w:rsid w:val="008E5DCF"/>
    <w:rsid w:val="00916E12"/>
    <w:rsid w:val="00926F00"/>
    <w:rsid w:val="00947EB9"/>
    <w:rsid w:val="00957F8C"/>
    <w:rsid w:val="009B1104"/>
    <w:rsid w:val="00A02BBD"/>
    <w:rsid w:val="00A22BD9"/>
    <w:rsid w:val="00A74122"/>
    <w:rsid w:val="00B339E6"/>
    <w:rsid w:val="00B64503"/>
    <w:rsid w:val="00B70D02"/>
    <w:rsid w:val="00B905FD"/>
    <w:rsid w:val="00B973E4"/>
    <w:rsid w:val="00BE4BE4"/>
    <w:rsid w:val="00C35E87"/>
    <w:rsid w:val="00C36078"/>
    <w:rsid w:val="00C4383E"/>
    <w:rsid w:val="00C5135E"/>
    <w:rsid w:val="00C63698"/>
    <w:rsid w:val="00C8213D"/>
    <w:rsid w:val="00C857AA"/>
    <w:rsid w:val="00CA6D7A"/>
    <w:rsid w:val="00CE4819"/>
    <w:rsid w:val="00CF091D"/>
    <w:rsid w:val="00D72E50"/>
    <w:rsid w:val="00DA1703"/>
    <w:rsid w:val="00E44EA6"/>
    <w:rsid w:val="00E73809"/>
    <w:rsid w:val="00E95FE1"/>
    <w:rsid w:val="00F150D3"/>
    <w:rsid w:val="00F228C6"/>
    <w:rsid w:val="00F56BA6"/>
    <w:rsid w:val="00F75F5F"/>
    <w:rsid w:val="00FA0320"/>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FA12D9"/>
    <w:pPr>
      <w:numPr>
        <w:numId w:val="9"/>
      </w:numPr>
    </w:pPr>
  </w:style>
  <w:style w:type="numbering" w:customStyle="1" w:styleId="1111111">
    <w:name w:val="1 / 1.1 / 1.1.11"/>
    <w:basedOn w:val="a2"/>
    <w:next w:val="111111"/>
    <w:rsid w:val="00FA12D9"/>
    <w:pPr>
      <w:numPr>
        <w:numId w:val="11"/>
      </w:numPr>
    </w:pPr>
  </w:style>
  <w:style w:type="paragraph" w:customStyle="1" w:styleId="western">
    <w:name w:val="western"/>
    <w:basedOn w:val="a"/>
    <w:uiPriority w:val="99"/>
    <w:rsid w:val="0015511D"/>
    <w:pPr>
      <w:suppressAutoHyphens/>
      <w:spacing w:before="280" w:after="280" w:line="240" w:lineRule="auto"/>
      <w:jc w:val="both"/>
    </w:pPr>
    <w:rPr>
      <w:rFonts w:ascii="Arial" w:eastAsia="Times New Roman" w:hAnsi="Arial" w:cs="Arial"/>
      <w:sz w:val="24"/>
      <w:szCs w:val="24"/>
      <w:lang w:eastAsia="ar-SA"/>
    </w:rPr>
  </w:style>
  <w:style w:type="table" w:customStyle="1" w:styleId="27">
    <w:name w:val="Сетка таблицы2"/>
    <w:basedOn w:val="a1"/>
    <w:next w:val="ac"/>
    <w:uiPriority w:val="59"/>
    <w:rsid w:val="0015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59"/>
    <w:rsid w:val="009B1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7" Type="http://schemas.openxmlformats.org/officeDocument/2006/relationships/image" Target="media/image1.png"/><Relationship Id="rId12" Type="http://schemas.openxmlformats.org/officeDocument/2006/relationships/hyperlink" Target="mailto:r.yapparova@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setonline.ru" TargetMode="External"/><Relationship Id="rId41" Type="http://schemas.openxmlformats.org/officeDocument/2006/relationships/header" Target="header2.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index.php" TargetMode="External"/><Relationship Id="rId32" Type="http://schemas.openxmlformats.org/officeDocument/2006/relationships/oleObject" Target="embeddings/oleObject1.bin"/><Relationship Id="rId37" Type="http://schemas.openxmlformats.org/officeDocument/2006/relationships/hyperlink" Target="http://www.bashtel.ru"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image" Target="media/image3.png"/><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r.yapparova@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setonline.ru" TargetMode="External"/><Relationship Id="rId51"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426A9D"/>
    <w:rsid w:val="0057333F"/>
    <w:rsid w:val="00735C92"/>
    <w:rsid w:val="008657F6"/>
    <w:rsid w:val="00971229"/>
    <w:rsid w:val="00A42986"/>
    <w:rsid w:val="00A868E8"/>
    <w:rsid w:val="00EE6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49</Pages>
  <Words>16502</Words>
  <Characters>94068</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2019-09-26T07:11:00Z</cp:lastPrinted>
  <dcterms:created xsi:type="dcterms:W3CDTF">2019-06-05T08:51:00Z</dcterms:created>
  <dcterms:modified xsi:type="dcterms:W3CDTF">2019-09-26T07:17:00Z</dcterms:modified>
</cp:coreProperties>
</file>